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ackground w:color="FFFFFF"/>
  <w:body>
    <w:p w:rsidR="00566AFE" w:rsidRDefault="003C7709" w:rsidP="00566AFE">
      <w:pPr>
        <w:shd w:val="clear" w:color="auto" w:fill="FFFFFF"/>
        <w:autoSpaceDE w:val="0"/>
        <w:spacing w:line="100" w:lineRule="atLeast"/>
        <w:ind w:firstLine="709"/>
        <w:jc w:val="both"/>
        <w:rPr>
          <w:rFonts w:ascii="Calibri" w:hAnsi="Calibri" w:cs="Calibri"/>
          <w:b/>
          <w:bCs/>
        </w:rPr>
      </w:pPr>
      <w:r w:rsidRPr="003C7709">
        <w:pict>
          <v:roundrect id="Rectangle à coins arrondis 1" o:spid="_x0000_s1026" style="position:absolute;left:0;text-align:left;margin-left:-5.05pt;margin-top:-1.9pt;width:493.6pt;height:98.2pt;z-index:251657216;mso-position-horizontal:absolute;mso-position-vertical:absolute;v-text-anchor:middle" arcsize="10923f" fillcolor="#2787a0" strokecolor="white">
            <v:fill color2="#34b3d6" angle="180" type="gradient"/>
            <v:shadow on="t" opacity="22961f" offset="3mm,.64mm"/>
            <v:textbox style="mso-rotate-with-shape:t">
              <w:txbxContent>
                <w:p w:rsidR="00C257E7" w:rsidRPr="009D22B7" w:rsidRDefault="00C257E7" w:rsidP="00566AFE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b/>
                      <w:color w:val="FFFFFF"/>
                      <w:sz w:val="22"/>
                      <w:szCs w:val="22"/>
                      <w:lang w:eastAsia="ar-SA" w:bidi="ar-SA"/>
                    </w:rPr>
                  </w:pPr>
                  <w:r w:rsidRPr="009D22B7">
                    <w:rPr>
                      <w:rFonts w:ascii="Calibri" w:eastAsia="Calibri" w:hAnsi="Calibri" w:cs="Calibri"/>
                      <w:b/>
                      <w:color w:val="FFFFFF"/>
                      <w:sz w:val="22"/>
                      <w:szCs w:val="22"/>
                      <w:lang w:eastAsia="ar-SA" w:bidi="ar-SA"/>
                    </w:rPr>
                    <w:t>Colloque international</w:t>
                  </w:r>
                </w:p>
                <w:p w:rsidR="00C257E7" w:rsidRPr="00E047DC" w:rsidRDefault="00C257E7" w:rsidP="00566AFE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b/>
                      <w:color w:val="FFFFFF"/>
                      <w:lang w:eastAsia="ar-SA" w:bidi="ar-SA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FFFFFF"/>
                      <w:sz w:val="40"/>
                      <w:szCs w:val="40"/>
                      <w:lang w:eastAsia="ar-SA" w:bidi="ar-SA"/>
                    </w:rPr>
                    <w:t>« </w:t>
                  </w:r>
                  <w:r w:rsidRPr="00E047DC">
                    <w:rPr>
                      <w:rFonts w:ascii="Calibri" w:eastAsia="Calibri" w:hAnsi="Calibri" w:cs="Calibri"/>
                      <w:b/>
                      <w:color w:val="FFFFFF"/>
                      <w:sz w:val="40"/>
                      <w:szCs w:val="40"/>
                      <w:lang w:eastAsia="ar-SA" w:bidi="ar-SA"/>
                    </w:rPr>
                    <w:t>Dynamiques urbaines et enjeux sanitaires</w:t>
                  </w:r>
                  <w:r>
                    <w:rPr>
                      <w:rFonts w:ascii="Calibri" w:eastAsia="Calibri" w:hAnsi="Calibri" w:cs="Calibri"/>
                      <w:b/>
                      <w:color w:val="FFFFFF"/>
                      <w:lang w:eastAsia="ar-SA" w:bidi="ar-SA"/>
                    </w:rPr>
                    <w:t> </w:t>
                  </w:r>
                  <w:r w:rsidRPr="00E047DC">
                    <w:rPr>
                      <w:rFonts w:ascii="Calibri" w:eastAsia="Calibri" w:hAnsi="Calibri" w:cs="Calibri"/>
                      <w:b/>
                      <w:color w:val="FFFFFF"/>
                      <w:sz w:val="40"/>
                      <w:szCs w:val="40"/>
                      <w:lang w:eastAsia="ar-SA" w:bidi="ar-SA"/>
                    </w:rPr>
                    <w:t>»</w:t>
                  </w:r>
                </w:p>
                <w:p w:rsidR="00C257E7" w:rsidRDefault="00C257E7" w:rsidP="00566AFE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b/>
                      <w:color w:val="FFFFFF"/>
                      <w:sz w:val="32"/>
                      <w:szCs w:val="32"/>
                      <w:lang w:eastAsia="ar-SA" w:bidi="ar-SA"/>
                    </w:rPr>
                  </w:pPr>
                  <w:r>
                    <w:rPr>
                      <w:rFonts w:ascii="Calibri" w:eastAsia="Calibri" w:hAnsi="Calibri" w:cs="Calibri"/>
                      <w:b/>
                      <w:color w:val="FFFFFF"/>
                      <w:sz w:val="32"/>
                      <w:szCs w:val="32"/>
                      <w:lang w:eastAsia="ar-SA" w:bidi="ar-SA"/>
                    </w:rPr>
                    <w:t>C</w:t>
                  </w:r>
                  <w:r w:rsidRPr="00E047DC">
                    <w:rPr>
                      <w:rFonts w:ascii="Calibri" w:eastAsia="Calibri" w:hAnsi="Calibri" w:cs="Calibri"/>
                      <w:b/>
                      <w:color w:val="FFFFFF"/>
                      <w:sz w:val="32"/>
                      <w:szCs w:val="32"/>
                      <w:lang w:eastAsia="ar-SA" w:bidi="ar-SA"/>
                    </w:rPr>
                    <w:t>oncepts, méthodes et interventions</w:t>
                  </w:r>
                  <w:r>
                    <w:rPr>
                      <w:rFonts w:ascii="Calibri" w:eastAsia="Calibri" w:hAnsi="Calibri" w:cs="Calibri"/>
                      <w:b/>
                      <w:color w:val="FFFFFF"/>
                      <w:sz w:val="32"/>
                      <w:szCs w:val="32"/>
                      <w:lang w:eastAsia="ar-SA" w:bidi="ar-SA"/>
                    </w:rPr>
                    <w:t xml:space="preserve"> </w:t>
                  </w:r>
                </w:p>
                <w:p w:rsidR="00C257E7" w:rsidRPr="009F50AA" w:rsidRDefault="00C257E7" w:rsidP="00566AFE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b/>
                      <w:color w:val="FF0000"/>
                      <w:kern w:val="22"/>
                      <w:sz w:val="32"/>
                      <w:szCs w:val="22"/>
                      <w:lang w:eastAsia="ar-SA" w:bidi="ar-SA"/>
                    </w:rPr>
                  </w:pPr>
                  <w:r w:rsidRPr="009F50AA">
                    <w:rPr>
                      <w:rFonts w:ascii="Calibri" w:eastAsia="Calibri" w:hAnsi="Calibri" w:cs="Calibri"/>
                      <w:b/>
                      <w:color w:val="FF0000"/>
                      <w:kern w:val="22"/>
                      <w:sz w:val="32"/>
                      <w:szCs w:val="22"/>
                      <w:lang w:eastAsia="ar-SA" w:bidi="ar-SA"/>
                    </w:rPr>
                    <w:t>Appel à contribution</w:t>
                  </w:r>
                </w:p>
                <w:p w:rsidR="00C257E7" w:rsidRDefault="00C257E7" w:rsidP="00566AFE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b/>
                      <w:color w:val="FFFFFF"/>
                      <w:sz w:val="32"/>
                      <w:szCs w:val="32"/>
                      <w:lang w:eastAsia="ar-SA" w:bidi="ar-SA"/>
                    </w:rPr>
                  </w:pPr>
                </w:p>
                <w:p w:rsidR="00C257E7" w:rsidRPr="00E047DC" w:rsidRDefault="00C257E7" w:rsidP="00566AFE">
                  <w:pPr>
                    <w:spacing w:line="276" w:lineRule="auto"/>
                    <w:jc w:val="center"/>
                    <w:rPr>
                      <w:rFonts w:ascii="Calibri" w:eastAsia="Calibri" w:hAnsi="Calibri" w:cs="Calibri"/>
                      <w:b/>
                      <w:color w:val="FFFFFF"/>
                      <w:sz w:val="32"/>
                      <w:szCs w:val="32"/>
                      <w:lang w:eastAsia="ar-SA" w:bidi="ar-SA"/>
                    </w:rPr>
                  </w:pPr>
                </w:p>
              </w:txbxContent>
            </v:textbox>
          </v:roundrect>
        </w:pict>
      </w:r>
    </w:p>
    <w:p w:rsidR="00566AFE" w:rsidRDefault="00566AFE" w:rsidP="00566AFE">
      <w:pPr>
        <w:shd w:val="clear" w:color="auto" w:fill="FFFFFF"/>
        <w:autoSpaceDE w:val="0"/>
        <w:spacing w:line="100" w:lineRule="atLeast"/>
        <w:ind w:firstLine="709"/>
        <w:jc w:val="both"/>
        <w:rPr>
          <w:rFonts w:ascii="Calibri" w:hAnsi="Calibri" w:cs="Calibri"/>
          <w:b/>
          <w:bCs/>
        </w:rPr>
      </w:pPr>
    </w:p>
    <w:p w:rsidR="00566AFE" w:rsidRDefault="00566AFE" w:rsidP="00566AFE">
      <w:pPr>
        <w:shd w:val="clear" w:color="auto" w:fill="FFFFFF"/>
        <w:autoSpaceDE w:val="0"/>
        <w:spacing w:line="100" w:lineRule="atLeast"/>
        <w:ind w:firstLine="709"/>
        <w:jc w:val="both"/>
        <w:rPr>
          <w:rFonts w:ascii="Calibri" w:hAnsi="Calibri" w:cs="Calibri"/>
          <w:b/>
          <w:bCs/>
        </w:rPr>
      </w:pPr>
    </w:p>
    <w:p w:rsidR="00566AFE" w:rsidRDefault="00566AFE" w:rsidP="00566AFE">
      <w:pPr>
        <w:shd w:val="clear" w:color="auto" w:fill="FFFFFF"/>
        <w:autoSpaceDE w:val="0"/>
        <w:spacing w:line="100" w:lineRule="atLeast"/>
        <w:ind w:firstLine="709"/>
        <w:jc w:val="both"/>
        <w:rPr>
          <w:rFonts w:ascii="Calibri" w:hAnsi="Calibri" w:cs="Calibri"/>
          <w:b/>
          <w:bCs/>
        </w:rPr>
      </w:pPr>
    </w:p>
    <w:p w:rsidR="00566AFE" w:rsidRDefault="00566AFE" w:rsidP="00566AFE">
      <w:pPr>
        <w:shd w:val="clear" w:color="auto" w:fill="FFFFFF"/>
        <w:autoSpaceDE w:val="0"/>
        <w:spacing w:line="100" w:lineRule="atLeast"/>
        <w:ind w:firstLine="709"/>
        <w:jc w:val="both"/>
        <w:rPr>
          <w:rFonts w:ascii="Calibri" w:hAnsi="Calibri" w:cs="Calibri"/>
          <w:b/>
          <w:bCs/>
        </w:rPr>
      </w:pPr>
    </w:p>
    <w:p w:rsidR="00566AFE" w:rsidRDefault="00566AFE" w:rsidP="00566AFE">
      <w:pPr>
        <w:shd w:val="clear" w:color="auto" w:fill="FFFFFF"/>
        <w:autoSpaceDE w:val="0"/>
        <w:spacing w:line="100" w:lineRule="atLeast"/>
        <w:ind w:firstLine="709"/>
        <w:jc w:val="both"/>
        <w:rPr>
          <w:rFonts w:ascii="Calibri" w:hAnsi="Calibri" w:cs="Calibri"/>
          <w:b/>
          <w:bCs/>
        </w:rPr>
      </w:pPr>
    </w:p>
    <w:p w:rsidR="00E12B7C" w:rsidRPr="006E44E6" w:rsidRDefault="00E12B7C" w:rsidP="00566AFE">
      <w:pPr>
        <w:shd w:val="clear" w:color="auto" w:fill="FFFFFF"/>
        <w:autoSpaceDE w:val="0"/>
        <w:spacing w:line="100" w:lineRule="atLeast"/>
        <w:ind w:firstLine="709"/>
        <w:jc w:val="both"/>
        <w:rPr>
          <w:rFonts w:ascii="Calibri" w:hAnsi="Calibri" w:cs="Calibri"/>
          <w:b/>
          <w:bCs/>
        </w:rPr>
      </w:pPr>
    </w:p>
    <w:p w:rsidR="00566AFE" w:rsidRDefault="00566AFE" w:rsidP="00566AF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15868"/>
        <w:jc w:val="center"/>
        <w:rPr>
          <w:rFonts w:ascii="Calibri" w:hAnsi="Calibri"/>
          <w:b/>
          <w:color w:val="FFFFFF"/>
          <w:sz w:val="32"/>
          <w:szCs w:val="32"/>
        </w:rPr>
      </w:pPr>
    </w:p>
    <w:p w:rsidR="00566AFE" w:rsidRPr="005F6E63" w:rsidRDefault="00566AFE" w:rsidP="00566AF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15868"/>
        <w:jc w:val="center"/>
        <w:rPr>
          <w:rFonts w:ascii="Calibri" w:hAnsi="Calibri"/>
          <w:b/>
          <w:color w:val="FFFFFF"/>
          <w:sz w:val="32"/>
          <w:szCs w:val="32"/>
        </w:rPr>
      </w:pPr>
      <w:r w:rsidRPr="005F6E63">
        <w:rPr>
          <w:rFonts w:ascii="Calibri" w:hAnsi="Calibri"/>
          <w:b/>
          <w:color w:val="FFFFFF"/>
          <w:sz w:val="32"/>
          <w:szCs w:val="32"/>
        </w:rPr>
        <w:t>Du 1</w:t>
      </w:r>
      <w:r>
        <w:rPr>
          <w:rFonts w:ascii="Calibri" w:hAnsi="Calibri"/>
          <w:b/>
          <w:color w:val="FFFFFF"/>
          <w:sz w:val="32"/>
          <w:szCs w:val="32"/>
        </w:rPr>
        <w:t>1 au 13</w:t>
      </w:r>
      <w:r w:rsidRPr="005F6E63">
        <w:rPr>
          <w:rFonts w:ascii="Calibri" w:hAnsi="Calibri"/>
          <w:b/>
          <w:color w:val="FFFFFF"/>
          <w:sz w:val="32"/>
          <w:szCs w:val="32"/>
        </w:rPr>
        <w:t xml:space="preserve"> </w:t>
      </w:r>
      <w:r>
        <w:rPr>
          <w:rFonts w:ascii="Calibri" w:hAnsi="Calibri"/>
          <w:b/>
          <w:color w:val="FFFFFF"/>
          <w:sz w:val="32"/>
          <w:szCs w:val="32"/>
        </w:rPr>
        <w:t>Septembre</w:t>
      </w:r>
      <w:r w:rsidRPr="005F6E63">
        <w:rPr>
          <w:rFonts w:ascii="Calibri" w:hAnsi="Calibri"/>
          <w:b/>
          <w:color w:val="FFFFFF"/>
          <w:sz w:val="32"/>
          <w:szCs w:val="32"/>
        </w:rPr>
        <w:t xml:space="preserve"> 2013</w:t>
      </w:r>
    </w:p>
    <w:p w:rsidR="00566AFE" w:rsidRPr="005F6E63" w:rsidRDefault="00566AFE" w:rsidP="00566AF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15868"/>
        <w:jc w:val="center"/>
        <w:rPr>
          <w:rFonts w:ascii="Calibri" w:hAnsi="Calibri"/>
          <w:b/>
          <w:color w:val="FFFFFF"/>
          <w:sz w:val="32"/>
          <w:szCs w:val="32"/>
        </w:rPr>
      </w:pPr>
      <w:r w:rsidRPr="005F6E63">
        <w:rPr>
          <w:rFonts w:ascii="Calibri" w:hAnsi="Calibri"/>
          <w:b/>
          <w:color w:val="FFFFFF"/>
          <w:sz w:val="32"/>
          <w:szCs w:val="32"/>
        </w:rPr>
        <w:t xml:space="preserve">A </w:t>
      </w:r>
      <w:r>
        <w:rPr>
          <w:rFonts w:ascii="Calibri" w:hAnsi="Calibri"/>
          <w:b/>
          <w:color w:val="FFFFFF"/>
          <w:sz w:val="32"/>
          <w:szCs w:val="32"/>
        </w:rPr>
        <w:t>l’Université Paris Ouest Nanterre la Défense</w:t>
      </w:r>
    </w:p>
    <w:p w:rsidR="00A6222C" w:rsidRDefault="00A6222C" w:rsidP="00566AF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15868"/>
        <w:jc w:val="center"/>
        <w:rPr>
          <w:rFonts w:ascii="Calibri" w:hAnsi="Calibri"/>
          <w:b/>
          <w:color w:val="FFFFFF"/>
        </w:rPr>
      </w:pPr>
    </w:p>
    <w:p w:rsidR="009F50AA" w:rsidRDefault="00C9233B" w:rsidP="00566AF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15868"/>
        <w:jc w:val="center"/>
        <w:rPr>
          <w:rFonts w:ascii="Calibri" w:hAnsi="Calibri"/>
          <w:b/>
          <w:color w:val="FFFFFF"/>
        </w:rPr>
      </w:pPr>
      <w:r>
        <w:rPr>
          <w:rFonts w:ascii="Calibri" w:hAnsi="Calibri"/>
          <w:b/>
          <w:color w:val="FFFFFF"/>
        </w:rPr>
        <w:t xml:space="preserve">3 </w:t>
      </w:r>
      <w:r w:rsidR="009F50AA">
        <w:rPr>
          <w:rFonts w:ascii="Calibri" w:hAnsi="Calibri"/>
          <w:b/>
          <w:color w:val="FFFFFF"/>
        </w:rPr>
        <w:t xml:space="preserve">conférences plénières, </w:t>
      </w:r>
      <w:r w:rsidR="00E12B7C">
        <w:rPr>
          <w:rFonts w:ascii="Calibri" w:hAnsi="Calibri"/>
          <w:b/>
          <w:color w:val="FFFFFF"/>
        </w:rPr>
        <w:t xml:space="preserve">2 tables </w:t>
      </w:r>
      <w:r w:rsidR="00566AFE" w:rsidRPr="005F6E63">
        <w:rPr>
          <w:rFonts w:ascii="Calibri" w:hAnsi="Calibri"/>
          <w:b/>
          <w:color w:val="FFFFFF"/>
        </w:rPr>
        <w:t>ronde</w:t>
      </w:r>
      <w:r w:rsidR="00E12B7C">
        <w:rPr>
          <w:rFonts w:ascii="Calibri" w:hAnsi="Calibri"/>
          <w:b/>
          <w:color w:val="FFFFFF"/>
        </w:rPr>
        <w:t>s</w:t>
      </w:r>
      <w:r w:rsidR="009F50AA">
        <w:rPr>
          <w:rFonts w:ascii="Calibri" w:hAnsi="Calibri"/>
          <w:b/>
          <w:color w:val="FFFFFF"/>
        </w:rPr>
        <w:t>, des se</w:t>
      </w:r>
      <w:r w:rsidR="009F50AA" w:rsidRPr="005F6E63">
        <w:rPr>
          <w:rFonts w:ascii="Calibri" w:hAnsi="Calibri"/>
          <w:b/>
          <w:color w:val="FFFFFF"/>
        </w:rPr>
        <w:t xml:space="preserve">ssions </w:t>
      </w:r>
      <w:r w:rsidR="009F50AA">
        <w:rPr>
          <w:rFonts w:ascii="Calibri" w:hAnsi="Calibri"/>
          <w:b/>
          <w:color w:val="FFFFFF"/>
        </w:rPr>
        <w:t>thématiques</w:t>
      </w:r>
      <w:r w:rsidR="00FE2836">
        <w:rPr>
          <w:rFonts w:ascii="Calibri" w:hAnsi="Calibri"/>
          <w:b/>
          <w:color w:val="FFFFFF"/>
        </w:rPr>
        <w:t> , posters.</w:t>
      </w:r>
    </w:p>
    <w:p w:rsidR="00566AFE" w:rsidRDefault="00566AFE" w:rsidP="00566AF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15868"/>
        <w:jc w:val="center"/>
        <w:rPr>
          <w:rFonts w:ascii="Calibri" w:hAnsi="Calibri"/>
          <w:b/>
          <w:color w:val="FFFFFF"/>
        </w:rPr>
      </w:pPr>
      <w:r w:rsidRPr="005F6E63">
        <w:rPr>
          <w:rFonts w:ascii="Calibri" w:hAnsi="Calibri"/>
          <w:b/>
          <w:color w:val="FFFFFF"/>
        </w:rPr>
        <w:t>Langues : Français et Anglais</w:t>
      </w:r>
      <w:r>
        <w:rPr>
          <w:rFonts w:ascii="Calibri" w:hAnsi="Calibri"/>
          <w:b/>
          <w:color w:val="FFFFFF"/>
        </w:rPr>
        <w:t xml:space="preserve"> (traduction simultanée)</w:t>
      </w:r>
    </w:p>
    <w:p w:rsidR="00566AFE" w:rsidRPr="005F6E63" w:rsidRDefault="00566AFE" w:rsidP="00566AF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215868"/>
        <w:jc w:val="center"/>
        <w:rPr>
          <w:rFonts w:ascii="Calibri" w:hAnsi="Calibri"/>
          <w:b/>
          <w:color w:val="FFFFFF"/>
        </w:rPr>
      </w:pPr>
    </w:p>
    <w:p w:rsidR="00566AFE" w:rsidRDefault="003C7709" w:rsidP="00566AFE">
      <w:pPr>
        <w:tabs>
          <w:tab w:val="left" w:pos="2552"/>
        </w:tabs>
        <w:autoSpaceDE w:val="0"/>
        <w:spacing w:line="100" w:lineRule="atLeast"/>
        <w:ind w:firstLine="708"/>
        <w:jc w:val="both"/>
        <w:rPr>
          <w:rFonts w:ascii="Calibri" w:hAnsi="Calibri" w:cs="Calibri"/>
          <w:sz w:val="10"/>
        </w:rPr>
      </w:pPr>
      <w:r w:rsidRPr="003C7709">
        <w:rPr>
          <w:rFonts w:ascii="Calibri" w:hAnsi="Calibri"/>
          <w:b/>
          <w:noProof/>
          <w:sz w:val="22"/>
          <w:szCs w:val="22"/>
          <w:lang w:eastAsia="fr-FR" w:bidi="ar-SA"/>
        </w:rPr>
        <w:pict>
          <v:roundrect id="_x0000_s1029" style="position:absolute;left:0;text-align:left;margin-left:1.4pt;margin-top:2.75pt;width:488.45pt;height:401.4pt;z-index:251658240" arcsize="10923f" strokecolor="#95b3d7" strokeweight="1pt">
            <v:fill color2="#b8cce4" focusposition="1" focussize="" focus="100%" type="gradient"/>
            <v:shadow on="t" type="perspective" color="#243f60" opacity=".5" offset="1pt" offset2="-3pt"/>
            <v:textbox style="mso-next-textbox:#_x0000_s1029">
              <w:txbxContent>
                <w:p w:rsidR="00C257E7" w:rsidRDefault="00C257E7" w:rsidP="00566AFE">
                  <w:pPr>
                    <w:pStyle w:val="Corpsdetexte"/>
                    <w:jc w:val="center"/>
                    <w:rPr>
                      <w:rFonts w:ascii="Calibri" w:hAnsi="Calibri"/>
                      <w:b/>
                      <w:sz w:val="28"/>
                      <w:szCs w:val="22"/>
                    </w:rPr>
                  </w:pPr>
                  <w:r w:rsidRPr="000B3F2E">
                    <w:rPr>
                      <w:rFonts w:ascii="Calibri" w:hAnsi="Calibri"/>
                      <w:b/>
                      <w:sz w:val="28"/>
                      <w:szCs w:val="22"/>
                    </w:rPr>
                    <w:t>Organisateurs</w:t>
                  </w:r>
                </w:p>
                <w:p w:rsidR="00C257E7" w:rsidRPr="00473C3E" w:rsidRDefault="00C257E7" w:rsidP="00601178">
                  <w:pPr>
                    <w:pStyle w:val="Corpsdetexte"/>
                    <w:spacing w:after="60"/>
                    <w:rPr>
                      <w:rFonts w:ascii="Calibri" w:hAnsi="Calibri"/>
                      <w:kern w:val="28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 xml:space="preserve">LEST : </w:t>
                  </w:r>
                  <w:r w:rsidRPr="00473C3E"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Laboratoire Espace, Santé et Territoires</w:t>
                  </w:r>
                  <w:r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, Université Paris Ouest Nanterre La Défense,</w:t>
                  </w:r>
                </w:p>
                <w:p w:rsidR="00C257E7" w:rsidRPr="00473C3E" w:rsidRDefault="00C257E7" w:rsidP="00601178">
                  <w:pPr>
                    <w:pStyle w:val="Corpsdetexte"/>
                    <w:spacing w:after="60"/>
                    <w:rPr>
                      <w:rFonts w:ascii="Calibri" w:hAnsi="Calibri"/>
                      <w:kern w:val="28"/>
                      <w:sz w:val="22"/>
                      <w:szCs w:val="22"/>
                    </w:rPr>
                  </w:pPr>
                  <w:r w:rsidRPr="00473C3E"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 xml:space="preserve">ESPT : </w:t>
                  </w:r>
                  <w:r w:rsidRPr="002D697E"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 xml:space="preserve">Association </w:t>
                  </w:r>
                  <w:r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« </w:t>
                  </w:r>
                  <w:r w:rsidRPr="002D697E"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Elus, Santé Publique &amp; Territoires »</w:t>
                  </w:r>
                  <w:r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,</w:t>
                  </w:r>
                </w:p>
                <w:p w:rsidR="00C257E7" w:rsidRPr="00473C3E" w:rsidRDefault="00C257E7" w:rsidP="00601178">
                  <w:pPr>
                    <w:pStyle w:val="Corpsdetexte"/>
                    <w:spacing w:after="60"/>
                    <w:rPr>
                      <w:rFonts w:ascii="Calibri" w:hAnsi="Calibri"/>
                      <w:kern w:val="28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ICSU : Conseil International pour la Science,</w:t>
                  </w:r>
                </w:p>
                <w:p w:rsidR="00C257E7" w:rsidRDefault="00C257E7" w:rsidP="00601178">
                  <w:pPr>
                    <w:pStyle w:val="Corpsdetexte"/>
                    <w:rPr>
                      <w:rFonts w:ascii="Calibri" w:hAnsi="Calibri"/>
                      <w:kern w:val="28"/>
                      <w:sz w:val="22"/>
                      <w:szCs w:val="22"/>
                    </w:rPr>
                  </w:pPr>
                  <w:r w:rsidRPr="00735013"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C</w:t>
                  </w:r>
                  <w:r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RIF : Conseil régional d’Ile de France</w:t>
                  </w:r>
                </w:p>
                <w:p w:rsidR="00C257E7" w:rsidRPr="00473C3E" w:rsidRDefault="00C257E7" w:rsidP="00601178">
                  <w:pPr>
                    <w:pStyle w:val="Corpsdetexte"/>
                    <w:rPr>
                      <w:rFonts w:ascii="Calibri" w:hAnsi="Calibri"/>
                      <w:kern w:val="28"/>
                      <w:sz w:val="22"/>
                      <w:szCs w:val="22"/>
                    </w:rPr>
                  </w:pPr>
                  <w:r w:rsidRPr="00473C3E"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I</w:t>
                  </w:r>
                  <w:r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RD : I</w:t>
                  </w:r>
                  <w:r w:rsidRPr="00473C3E"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nstitut de Recherche pour le Développement- CEPED</w:t>
                  </w:r>
                  <w:r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- MIGEVEC-SESSTIM</w:t>
                  </w:r>
                </w:p>
                <w:p w:rsidR="00C257E7" w:rsidRPr="002D697E" w:rsidRDefault="00C257E7" w:rsidP="00601178">
                  <w:pPr>
                    <w:spacing w:after="60"/>
                    <w:rPr>
                      <w:rFonts w:ascii="Calibri" w:hAnsi="Calibri"/>
                      <w:kern w:val="28"/>
                      <w:sz w:val="22"/>
                      <w:szCs w:val="22"/>
                    </w:rPr>
                  </w:pPr>
                  <w:r w:rsidRPr="002D697E"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INPES : Institut National de Prévention et d’Education pour la Santé</w:t>
                  </w:r>
                  <w:r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,</w:t>
                  </w:r>
                </w:p>
                <w:p w:rsidR="00C257E7" w:rsidRDefault="00C257E7" w:rsidP="00601178">
                  <w:pPr>
                    <w:pStyle w:val="Corpsdetexte"/>
                    <w:spacing w:after="60"/>
                    <w:rPr>
                      <w:rFonts w:ascii="Calibri" w:hAnsi="Calibri"/>
                      <w:kern w:val="28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UGI : Union Internationale Géographique</w:t>
                  </w:r>
                </w:p>
                <w:p w:rsidR="00C257E7" w:rsidRPr="00B60C24" w:rsidRDefault="00C257E7" w:rsidP="00601178">
                  <w:pPr>
                    <w:pStyle w:val="Corpsdetexte"/>
                    <w:spacing w:after="60"/>
                    <w:rPr>
                      <w:rFonts w:ascii="Calibri" w:hAnsi="Calibri"/>
                      <w:kern w:val="28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 xml:space="preserve">CNFG : </w:t>
                  </w:r>
                  <w:r w:rsidRPr="002D697E"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Comité National Français de Géographie</w:t>
                  </w:r>
                </w:p>
                <w:p w:rsidR="00C257E7" w:rsidRPr="00D055B8" w:rsidRDefault="00C257E7" w:rsidP="00601178">
                  <w:pPr>
                    <w:pStyle w:val="Corpsdetexte"/>
                    <w:spacing w:after="60"/>
                    <w:rPr>
                      <w:rFonts w:ascii="Calibri" w:hAnsi="Calibri"/>
                      <w:kern w:val="28"/>
                      <w:sz w:val="22"/>
                      <w:szCs w:val="22"/>
                    </w:rPr>
                  </w:pPr>
                  <w:r w:rsidRPr="00D055B8"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 xml:space="preserve">ISUH : Société </w:t>
                  </w:r>
                  <w:r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Internationale de Santé Urbaine</w:t>
                  </w:r>
                </w:p>
                <w:p w:rsidR="00C257E7" w:rsidRPr="00D055B8" w:rsidRDefault="00C257E7" w:rsidP="00601178">
                  <w:pPr>
                    <w:spacing w:after="60"/>
                    <w:rPr>
                      <w:rFonts w:ascii="Calibri" w:hAnsi="Calibri"/>
                      <w:kern w:val="28"/>
                      <w:sz w:val="22"/>
                      <w:szCs w:val="22"/>
                    </w:rPr>
                  </w:pPr>
                  <w:r w:rsidRPr="00D055B8"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ARSIF : Agence R</w:t>
                  </w:r>
                  <w:r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égionale de Santé Ile-de-France</w:t>
                  </w:r>
                </w:p>
                <w:p w:rsidR="00C257E7" w:rsidRPr="00D055B8" w:rsidRDefault="00C257E7" w:rsidP="00601178">
                  <w:pPr>
                    <w:pStyle w:val="Corpsdetexte"/>
                    <w:spacing w:after="60"/>
                    <w:rPr>
                      <w:rFonts w:ascii="Calibri" w:hAnsi="Calibri"/>
                      <w:kern w:val="28"/>
                      <w:sz w:val="22"/>
                      <w:szCs w:val="22"/>
                    </w:rPr>
                  </w:pPr>
                  <w:r w:rsidRPr="00D055B8"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>Plateforme nationale de ressources</w:t>
                  </w:r>
                  <w:r>
                    <w:rPr>
                      <w:rFonts w:ascii="Calibri" w:hAnsi="Calibri"/>
                      <w:kern w:val="28"/>
                      <w:sz w:val="22"/>
                      <w:szCs w:val="22"/>
                    </w:rPr>
                    <w:t xml:space="preserve"> des Ateliers santé ville (ASV)</w:t>
                  </w:r>
                </w:p>
                <w:p w:rsidR="00C257E7" w:rsidRPr="00D055B8" w:rsidRDefault="00C257E7" w:rsidP="00601178">
                  <w:pPr>
                    <w:pStyle w:val="Corpsdetexte"/>
                    <w:spacing w:after="60"/>
                    <w:rPr>
                      <w:rFonts w:ascii="Calibri" w:hAnsi="Calibri"/>
                      <w:kern w:val="28"/>
                      <w:sz w:val="22"/>
                      <w:szCs w:val="22"/>
                    </w:rPr>
                  </w:pPr>
                  <w:r w:rsidRPr="00D055B8">
                    <w:rPr>
                      <w:rFonts w:ascii="Calibri" w:hAnsi="Calibri"/>
                      <w:kern w:val="28"/>
                      <w:sz w:val="22"/>
                    </w:rPr>
                    <w:t>CNFPT : Centre National de la</w:t>
                  </w:r>
                  <w:r>
                    <w:rPr>
                      <w:rFonts w:ascii="Calibri" w:hAnsi="Calibri"/>
                      <w:kern w:val="28"/>
                      <w:sz w:val="22"/>
                    </w:rPr>
                    <w:t xml:space="preserve"> Fonction Publique Territoriale</w:t>
                  </w:r>
                </w:p>
                <w:p w:rsidR="00C257E7" w:rsidRDefault="00C257E7" w:rsidP="00601178">
                  <w:pPr>
                    <w:pStyle w:val="Corpsdetexte"/>
                    <w:spacing w:after="60"/>
                    <w:rPr>
                      <w:rFonts w:ascii="Calibri" w:hAnsi="Calibri"/>
                      <w:sz w:val="22"/>
                      <w:lang w:val="en-US"/>
                    </w:rPr>
                  </w:pPr>
                  <w:r>
                    <w:rPr>
                      <w:rFonts w:ascii="Calibri" w:hAnsi="Calibri"/>
                      <w:sz w:val="22"/>
                      <w:lang w:val="en-US"/>
                    </w:rPr>
                    <w:t xml:space="preserve">EAGHA : Alliance Académique Européenne pour une Santé Globale </w:t>
                  </w:r>
                </w:p>
                <w:p w:rsidR="00C257E7" w:rsidRPr="00D055B8" w:rsidRDefault="00C257E7" w:rsidP="00601178">
                  <w:pPr>
                    <w:pStyle w:val="Corpsdetexte"/>
                    <w:spacing w:after="60"/>
                    <w:rPr>
                      <w:rFonts w:ascii="Calibri" w:hAnsi="Calibri"/>
                      <w:sz w:val="22"/>
                      <w:lang w:val="en-US"/>
                    </w:rPr>
                  </w:pPr>
                  <w:r>
                    <w:rPr>
                      <w:rFonts w:ascii="Calibri" w:hAnsi="Calibri"/>
                      <w:sz w:val="22"/>
                      <w:lang w:val="en-US"/>
                    </w:rPr>
                    <w:t>FNAU : Fédération Nationale des Agences d’Urbanisme</w:t>
                  </w:r>
                </w:p>
                <w:p w:rsidR="00C257E7" w:rsidRDefault="00C257E7" w:rsidP="00566AFE">
                  <w:pPr>
                    <w:pStyle w:val="Corpsdetexte"/>
                    <w:spacing w:after="60"/>
                    <w:rPr>
                      <w:rFonts w:cs="Calibri"/>
                    </w:rPr>
                  </w:pPr>
                </w:p>
                <w:p w:rsidR="00C257E7" w:rsidRDefault="00C257E7" w:rsidP="00566AFE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473C3E">
                    <w:rPr>
                      <w:rFonts w:ascii="Calibri" w:hAnsi="Calibri" w:cs="Calibri"/>
                      <w:b/>
                      <w:kern w:val="22"/>
                      <w:sz w:val="22"/>
                      <w:szCs w:val="22"/>
                    </w:rPr>
                    <w:t>Avec le concours</w:t>
                  </w:r>
                  <w:r>
                    <w:rPr>
                      <w:rFonts w:ascii="Calibri" w:hAnsi="Calibri" w:cs="Calibri"/>
                      <w:b/>
                      <w:kern w:val="22"/>
                      <w:sz w:val="22"/>
                      <w:szCs w:val="22"/>
                    </w:rPr>
                    <w:t xml:space="preserve"> de : </w:t>
                  </w:r>
                  <w:r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</w:p>
                <w:p w:rsidR="00C257E7" w:rsidRPr="00C9233B" w:rsidRDefault="00C257E7" w:rsidP="00566AFE">
                  <w:pPr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C9233B">
                    <w:rPr>
                      <w:rFonts w:ascii="Calibri" w:hAnsi="Calibri" w:cs="Calibri"/>
                      <w:sz w:val="22"/>
                      <w:szCs w:val="22"/>
                    </w:rPr>
                    <w:t xml:space="preserve">Universités de Berkeley, Canberra, Cape Town, Constantine, Dakar, Genève, </w:t>
                  </w:r>
                  <w:r w:rsidRPr="00C9233B">
                    <w:rPr>
                      <w:rFonts w:ascii="Calibri" w:hAnsi="Calibri"/>
                      <w:color w:val="000000"/>
                      <w:sz w:val="22"/>
                      <w:szCs w:val="22"/>
                    </w:rPr>
                    <w:t xml:space="preserve">, Milan, </w:t>
                  </w:r>
                  <w:r w:rsidRPr="00C9233B">
                    <w:rPr>
                      <w:rFonts w:ascii="Calibri" w:hAnsi="Calibri" w:cs="Calibri"/>
                      <w:sz w:val="22"/>
                      <w:szCs w:val="22"/>
                    </w:rPr>
                    <w:t xml:space="preserve">Lyon II, Maastricht, Michigan, Minas Gerais, New York U., </w:t>
                  </w:r>
                  <w:r>
                    <w:rPr>
                      <w:rFonts w:ascii="Calibri" w:hAnsi="Calibri" w:cs="Calibri"/>
                      <w:sz w:val="22"/>
                      <w:szCs w:val="22"/>
                    </w:rPr>
                    <w:t xml:space="preserve">Ottawa, </w:t>
                  </w:r>
                  <w:r w:rsidRPr="00C9233B">
                    <w:rPr>
                      <w:rFonts w:ascii="Calibri" w:hAnsi="Calibri" w:cs="Calibri"/>
                      <w:sz w:val="22"/>
                      <w:szCs w:val="22"/>
                    </w:rPr>
                    <w:t>Paris Descartes, Paris-Ouest Nanterre La Défense, Paris VIII Vincennes-Saint Denis, Southampton, Tou</w:t>
                  </w:r>
                  <w:r>
                    <w:rPr>
                      <w:rFonts w:ascii="Calibri" w:hAnsi="Calibri" w:cs="Calibri"/>
                      <w:sz w:val="22"/>
                      <w:szCs w:val="22"/>
                    </w:rPr>
                    <w:t>louse, U.C.L, London School of T</w:t>
                  </w:r>
                  <w:r w:rsidRPr="00C9233B">
                    <w:rPr>
                      <w:rFonts w:ascii="Calibri" w:hAnsi="Calibri" w:cs="Calibri"/>
                      <w:sz w:val="22"/>
                      <w:szCs w:val="22"/>
                    </w:rPr>
                    <w:t xml:space="preserve">ropical Medecine and Hygiene, Yaoundé-IFORD, Centre International </w:t>
                  </w:r>
                  <w:r>
                    <w:rPr>
                      <w:rFonts w:ascii="Calibri" w:hAnsi="Calibri" w:cs="Calibri"/>
                      <w:sz w:val="22"/>
                      <w:szCs w:val="22"/>
                    </w:rPr>
                    <w:t xml:space="preserve">de </w:t>
                  </w:r>
                  <w:r w:rsidRPr="00C9233B">
                    <w:rPr>
                      <w:rFonts w:ascii="Calibri" w:hAnsi="Calibri" w:cs="Calibri"/>
                      <w:sz w:val="22"/>
                      <w:szCs w:val="22"/>
                    </w:rPr>
                    <w:t>Recherche Médicale de Franceville (Gabon)</w:t>
                  </w:r>
                </w:p>
                <w:p w:rsidR="00C257E7" w:rsidRDefault="00C257E7" w:rsidP="00566AFE">
                  <w:pPr>
                    <w:pStyle w:val="Corpsdetexte"/>
                    <w:spacing w:after="0"/>
                    <w:jc w:val="both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  <w:p w:rsidR="00C257E7" w:rsidRPr="000343A5" w:rsidRDefault="00C257E7" w:rsidP="00566AFE">
                  <w:pPr>
                    <w:pStyle w:val="Corpsdetexte"/>
                    <w:spacing w:after="0"/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  <w:r w:rsidRPr="000343A5">
                    <w:rPr>
                      <w:rFonts w:ascii="Calibri" w:hAnsi="Calibri"/>
                      <w:b/>
                      <w:sz w:val="22"/>
                      <w:szCs w:val="22"/>
                    </w:rPr>
                    <w:t xml:space="preserve">Mots-clés : </w:t>
                  </w:r>
                  <w:r w:rsidRPr="000343A5">
                    <w:rPr>
                      <w:rFonts w:ascii="Calibri" w:hAnsi="Calibri"/>
                      <w:sz w:val="22"/>
                      <w:szCs w:val="22"/>
                    </w:rPr>
                    <w:t>aide à la décision, déterminants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 de la santé, dynamiques U</w:t>
                  </w:r>
                  <w:r w:rsidRPr="000343A5">
                    <w:rPr>
                      <w:rFonts w:ascii="Calibri" w:hAnsi="Calibri"/>
                      <w:sz w:val="22"/>
                      <w:szCs w:val="22"/>
                    </w:rPr>
                    <w:t>rbaines, gouvernance, inégalités sociales et territoriales de santé, observation et veille sanitaire, partage et transmission des connaissances, politiques locales de santé, santé publique, territorialisation des politiques de santé, urbanisation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.</w:t>
                  </w:r>
                </w:p>
                <w:p w:rsidR="00C257E7" w:rsidRPr="005B118C" w:rsidRDefault="00C257E7">
                  <w:pPr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xbxContent>
            </v:textbox>
          </v:roundrect>
        </w:pict>
      </w:r>
    </w:p>
    <w:p w:rsidR="00566AFE" w:rsidRDefault="00566AFE" w:rsidP="00566AFE">
      <w:pPr>
        <w:tabs>
          <w:tab w:val="left" w:pos="2552"/>
        </w:tabs>
        <w:autoSpaceDE w:val="0"/>
        <w:spacing w:line="100" w:lineRule="atLeast"/>
        <w:ind w:firstLine="708"/>
        <w:jc w:val="both"/>
        <w:rPr>
          <w:rFonts w:ascii="Calibri" w:hAnsi="Calibri" w:cs="Calibri"/>
          <w:sz w:val="10"/>
        </w:rPr>
      </w:pPr>
    </w:p>
    <w:p w:rsidR="00566AFE" w:rsidRPr="00EF6FD6" w:rsidRDefault="00566AFE" w:rsidP="00566AFE">
      <w:pPr>
        <w:tabs>
          <w:tab w:val="left" w:pos="2552"/>
        </w:tabs>
        <w:autoSpaceDE w:val="0"/>
        <w:spacing w:line="100" w:lineRule="atLeast"/>
        <w:ind w:firstLine="708"/>
        <w:jc w:val="both"/>
        <w:rPr>
          <w:rFonts w:ascii="Calibri" w:hAnsi="Calibri" w:cs="Calibri"/>
          <w:sz w:val="10"/>
        </w:rPr>
      </w:pPr>
    </w:p>
    <w:p w:rsidR="00566AFE" w:rsidRPr="000B3F2E" w:rsidRDefault="00566AFE" w:rsidP="00566AFE">
      <w:pPr>
        <w:pStyle w:val="Corpsdetexte"/>
        <w:jc w:val="both"/>
        <w:rPr>
          <w:rFonts w:ascii="Calibri" w:hAnsi="Calibri" w:cs="Calibri"/>
          <w:sz w:val="22"/>
          <w:szCs w:val="22"/>
        </w:rPr>
      </w:pPr>
      <w:r w:rsidRPr="000B3F2E">
        <w:rPr>
          <w:rFonts w:ascii="Calibri" w:hAnsi="Calibri" w:cs="Calibri"/>
          <w:sz w:val="22"/>
          <w:szCs w:val="22"/>
        </w:rPr>
        <w:t xml:space="preserve"> </w:t>
      </w:r>
    </w:p>
    <w:p w:rsidR="00566AFE" w:rsidRPr="000B3F2E" w:rsidRDefault="00566AFE" w:rsidP="00566AFE">
      <w:pPr>
        <w:jc w:val="both"/>
        <w:rPr>
          <w:rFonts w:ascii="Calibri" w:hAnsi="Calibri" w:cs="Calibri"/>
          <w:sz w:val="22"/>
          <w:szCs w:val="22"/>
        </w:rPr>
      </w:pPr>
      <w:r w:rsidRPr="000B3F2E">
        <w:rPr>
          <w:rFonts w:ascii="Calibri" w:hAnsi="Calibri" w:cs="Calibri"/>
          <w:sz w:val="22"/>
          <w:szCs w:val="22"/>
        </w:rPr>
        <w:t xml:space="preserve"> </w:t>
      </w:r>
    </w:p>
    <w:p w:rsidR="00566AFE" w:rsidRPr="000B3F2E" w:rsidRDefault="00566AFE" w:rsidP="00566AFE">
      <w:pPr>
        <w:jc w:val="both"/>
        <w:rPr>
          <w:rFonts w:ascii="Calibri" w:hAnsi="Calibri" w:cs="Calibri"/>
          <w:sz w:val="22"/>
          <w:szCs w:val="22"/>
        </w:rPr>
      </w:pPr>
    </w:p>
    <w:p w:rsidR="00566AFE" w:rsidRPr="000B3F2E" w:rsidRDefault="00566AFE" w:rsidP="00566AFE">
      <w:pPr>
        <w:jc w:val="both"/>
        <w:rPr>
          <w:rFonts w:ascii="Calibri" w:hAnsi="Calibri" w:cs="Calibri"/>
          <w:sz w:val="22"/>
          <w:szCs w:val="22"/>
        </w:rPr>
      </w:pPr>
    </w:p>
    <w:p w:rsidR="00566AFE" w:rsidRPr="000B3F2E" w:rsidRDefault="00566AFE" w:rsidP="00566AFE">
      <w:pPr>
        <w:jc w:val="both"/>
        <w:rPr>
          <w:rFonts w:ascii="Calibri" w:hAnsi="Calibri" w:cs="Calibri"/>
          <w:sz w:val="22"/>
          <w:szCs w:val="22"/>
        </w:rPr>
      </w:pPr>
    </w:p>
    <w:p w:rsidR="00566AFE" w:rsidRPr="000B3F2E" w:rsidRDefault="00566AFE" w:rsidP="00566AFE">
      <w:pPr>
        <w:jc w:val="both"/>
        <w:rPr>
          <w:rFonts w:ascii="Calibri" w:hAnsi="Calibri" w:cs="Calibri"/>
          <w:sz w:val="22"/>
          <w:szCs w:val="22"/>
        </w:rPr>
      </w:pPr>
    </w:p>
    <w:p w:rsidR="00566AFE" w:rsidRPr="000B3F2E" w:rsidRDefault="00566AFE" w:rsidP="00566AFE">
      <w:pPr>
        <w:jc w:val="both"/>
        <w:rPr>
          <w:rFonts w:ascii="Calibri" w:hAnsi="Calibri" w:cs="Calibri"/>
          <w:sz w:val="22"/>
          <w:szCs w:val="22"/>
        </w:rPr>
      </w:pPr>
    </w:p>
    <w:p w:rsidR="00566AFE" w:rsidRPr="000B3F2E" w:rsidRDefault="00566AFE" w:rsidP="00566AFE">
      <w:pPr>
        <w:jc w:val="both"/>
        <w:rPr>
          <w:rFonts w:ascii="Calibri" w:hAnsi="Calibri" w:cs="Calibri"/>
          <w:sz w:val="22"/>
          <w:szCs w:val="22"/>
        </w:rPr>
      </w:pPr>
    </w:p>
    <w:p w:rsidR="00566AFE" w:rsidRPr="000B3F2E" w:rsidRDefault="00566AFE" w:rsidP="00566AFE">
      <w:pPr>
        <w:jc w:val="both"/>
        <w:rPr>
          <w:rFonts w:ascii="Calibri" w:hAnsi="Calibri" w:cs="Calibri"/>
          <w:sz w:val="22"/>
          <w:szCs w:val="22"/>
        </w:rPr>
      </w:pPr>
    </w:p>
    <w:p w:rsidR="00566AFE" w:rsidRPr="000B3F2E" w:rsidRDefault="00566AFE" w:rsidP="00566AFE">
      <w:pPr>
        <w:jc w:val="both"/>
        <w:rPr>
          <w:rFonts w:ascii="Calibri" w:hAnsi="Calibri" w:cs="Calibri"/>
          <w:sz w:val="22"/>
          <w:szCs w:val="22"/>
        </w:rPr>
      </w:pPr>
    </w:p>
    <w:p w:rsidR="00566AFE" w:rsidRDefault="00566AFE" w:rsidP="00566AFE">
      <w:pPr>
        <w:pStyle w:val="Corpsdetexte"/>
        <w:jc w:val="both"/>
        <w:rPr>
          <w:rFonts w:ascii="Calibri" w:hAnsi="Calibri"/>
          <w:sz w:val="22"/>
          <w:szCs w:val="22"/>
        </w:rPr>
      </w:pPr>
    </w:p>
    <w:p w:rsidR="00566AFE" w:rsidRDefault="00566AFE" w:rsidP="00566AFE">
      <w:pPr>
        <w:pStyle w:val="Corpsdetexte"/>
        <w:jc w:val="both"/>
        <w:rPr>
          <w:rFonts w:ascii="Calibri" w:hAnsi="Calibri"/>
          <w:sz w:val="22"/>
          <w:szCs w:val="22"/>
        </w:rPr>
      </w:pPr>
    </w:p>
    <w:p w:rsidR="00566AFE" w:rsidRDefault="00566AFE" w:rsidP="00566AFE">
      <w:pPr>
        <w:pStyle w:val="Corpsdetexte"/>
        <w:jc w:val="both"/>
        <w:rPr>
          <w:rFonts w:ascii="Calibri" w:hAnsi="Calibri"/>
          <w:sz w:val="22"/>
          <w:szCs w:val="22"/>
        </w:rPr>
      </w:pPr>
    </w:p>
    <w:p w:rsidR="00566AFE" w:rsidRDefault="00566AFE" w:rsidP="00566AFE">
      <w:pPr>
        <w:pStyle w:val="Corpsdetexte"/>
        <w:jc w:val="both"/>
        <w:rPr>
          <w:rFonts w:ascii="Calibri" w:hAnsi="Calibri"/>
          <w:sz w:val="22"/>
          <w:szCs w:val="22"/>
        </w:rPr>
      </w:pPr>
    </w:p>
    <w:p w:rsidR="00566AFE" w:rsidRDefault="00566AFE" w:rsidP="00566AFE">
      <w:pPr>
        <w:pStyle w:val="Corpsdetexte"/>
        <w:jc w:val="both"/>
        <w:rPr>
          <w:rFonts w:ascii="Calibri" w:hAnsi="Calibri"/>
          <w:sz w:val="22"/>
          <w:szCs w:val="22"/>
        </w:rPr>
      </w:pPr>
    </w:p>
    <w:p w:rsidR="00566AFE" w:rsidRDefault="00566AFE" w:rsidP="00566AFE">
      <w:pPr>
        <w:pStyle w:val="Corpsdetexte"/>
        <w:jc w:val="both"/>
        <w:rPr>
          <w:rFonts w:ascii="Calibri" w:hAnsi="Calibri"/>
          <w:sz w:val="22"/>
          <w:szCs w:val="22"/>
        </w:rPr>
      </w:pPr>
    </w:p>
    <w:p w:rsidR="00566AFE" w:rsidRDefault="00566AFE" w:rsidP="00566AFE">
      <w:pPr>
        <w:pStyle w:val="Corpsdetexte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:rsidR="00531791" w:rsidRDefault="00531791" w:rsidP="006B13E7">
      <w:pPr>
        <w:pStyle w:val="Corpsdetexte"/>
        <w:jc w:val="center"/>
        <w:rPr>
          <w:rFonts w:ascii="Calibri" w:hAnsi="Calibri"/>
          <w:b/>
          <w:kern w:val="28"/>
        </w:rPr>
      </w:pPr>
    </w:p>
    <w:p w:rsidR="006B13E7" w:rsidRDefault="00566AFE" w:rsidP="006B13E7">
      <w:pPr>
        <w:pStyle w:val="Corpsdetexte"/>
        <w:jc w:val="center"/>
      </w:pPr>
      <w:r w:rsidRPr="00AE7313">
        <w:rPr>
          <w:rFonts w:ascii="Calibri" w:hAnsi="Calibri"/>
          <w:b/>
          <w:kern w:val="28"/>
        </w:rPr>
        <w:t>Conseil scientifique</w:t>
      </w:r>
    </w:p>
    <w:tbl>
      <w:tblPr>
        <w:tblW w:w="8160" w:type="dxa"/>
        <w:jc w:val="center"/>
        <w:tblInd w:w="50" w:type="dxa"/>
        <w:tblCellMar>
          <w:left w:w="70" w:type="dxa"/>
          <w:right w:w="70" w:type="dxa"/>
        </w:tblCellMar>
        <w:tblLook w:val="0000"/>
      </w:tblPr>
      <w:tblGrid>
        <w:gridCol w:w="2120"/>
        <w:gridCol w:w="6040"/>
      </w:tblGrid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Bacqué Marie Hélène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Université Paris Ouest Nanterre la Défense, France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22C" w:rsidRPr="00A6222C" w:rsidRDefault="00A6222C">
            <w:pPr>
              <w:rPr>
                <w:rFonts w:ascii="Calibri" w:hAnsi="Calibri"/>
                <w:sz w:val="20"/>
                <w:szCs w:val="20"/>
              </w:rPr>
            </w:pPr>
            <w:r w:rsidRPr="00A6222C">
              <w:rPr>
                <w:rFonts w:ascii="Calibri" w:hAnsi="Calibri"/>
                <w:sz w:val="20"/>
                <w:szCs w:val="20"/>
              </w:rPr>
              <w:t>Barriol Brigitte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222C" w:rsidRPr="00A6222C" w:rsidRDefault="00A6222C">
            <w:pPr>
              <w:rPr>
                <w:rFonts w:ascii="Calibri" w:hAnsi="Calibri"/>
                <w:sz w:val="20"/>
                <w:szCs w:val="20"/>
              </w:rPr>
            </w:pPr>
            <w:r w:rsidRPr="00A6222C">
              <w:rPr>
                <w:rFonts w:ascii="Calibri" w:hAnsi="Calibri"/>
                <w:sz w:val="20"/>
                <w:szCs w:val="20"/>
              </w:rPr>
              <w:t>Féd</w:t>
            </w:r>
            <w:r w:rsidR="00D1134D">
              <w:rPr>
                <w:rFonts w:ascii="Calibri" w:hAnsi="Calibri"/>
                <w:sz w:val="20"/>
                <w:szCs w:val="20"/>
              </w:rPr>
              <w:t>ération Nationale des Agences d'U</w:t>
            </w:r>
            <w:r w:rsidRPr="00A6222C">
              <w:rPr>
                <w:rFonts w:ascii="Calibri" w:hAnsi="Calibri"/>
                <w:sz w:val="20"/>
                <w:szCs w:val="20"/>
              </w:rPr>
              <w:t>rbanisme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Barten Barten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D1134D" w:rsidP="00D1134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Société Internationnale pour la Santé Urbaine</w:t>
            </w:r>
            <w:r w:rsidR="00A6222C" w:rsidRPr="00A6222C">
              <w:rPr>
                <w:rFonts w:ascii="Calibri" w:hAnsi="Calibri"/>
                <w:color w:val="000000"/>
                <w:sz w:val="20"/>
                <w:szCs w:val="20"/>
              </w:rPr>
              <w:t xml:space="preserve"> (ISUH), Holland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Bayad Viviane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Centre National de la Fonction Publique Territoriale, France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Capon Tony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Université Canberra, Australia, ICSU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César Christine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Institut National de Prévention et d’Education pour la Santé, France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Charbit Yves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Université Paris Descartes</w:t>
            </w:r>
            <w:r w:rsidR="00D1134D">
              <w:rPr>
                <w:rFonts w:ascii="Calibri" w:hAnsi="Calibri"/>
                <w:color w:val="000000"/>
                <w:sz w:val="20"/>
                <w:szCs w:val="20"/>
              </w:rPr>
              <w:t>, France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Corburn Jason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Université de Californie, Berkeley, USA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Corrado Pauli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9F50AA" w:rsidP="00D1134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Université de</w:t>
            </w:r>
            <w:r w:rsidR="00D1134D">
              <w:rPr>
                <w:rFonts w:ascii="Calibri" w:hAnsi="Calibri"/>
                <w:color w:val="000000"/>
                <w:sz w:val="20"/>
                <w:szCs w:val="20"/>
              </w:rPr>
              <w:t xml:space="preserve"> Milan</w:t>
            </w:r>
            <w:r w:rsidR="00A6222C" w:rsidRPr="00A6222C">
              <w:rPr>
                <w:rFonts w:ascii="Calibri" w:hAnsi="Calibri"/>
                <w:color w:val="000000"/>
                <w:sz w:val="20"/>
                <w:szCs w:val="20"/>
              </w:rPr>
              <w:t>, Ital</w:t>
            </w:r>
            <w:r w:rsidR="00D1134D">
              <w:rPr>
                <w:rFonts w:ascii="Calibri" w:hAnsi="Calibri"/>
                <w:color w:val="000000"/>
                <w:sz w:val="20"/>
                <w:szCs w:val="20"/>
              </w:rPr>
              <w:t>ie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Debionne François-Paul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Communauté Urbaine de Strasbourg, France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Diez Roux Anna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Université du Michigan, Conseil International pour la Science, USA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Dumas Agnès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Institut Gustave Roussy, France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El Ghozi Laurent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Association Elus, Santé Publique &amp; Territoires, France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Fantini Bernadino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Université de Genève, Suisse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Fournet Florence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Institut de Recherche pour le Développement, Burkina Faso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Haines Andy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D1134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Collège Universitaire de Londres, Royaume-Uni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Handschumacher Pascal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Institut de Recherche pour le Développement, France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Joubert Michel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Université Paris VIII, France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Krafft Thomas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Université de Maastricht, Union Géographique Internationale, Holland</w:t>
            </w:r>
            <w:r w:rsidR="009F50AA">
              <w:rPr>
                <w:rFonts w:ascii="Calibri" w:hAnsi="Calibri"/>
                <w:color w:val="000000"/>
                <w:sz w:val="20"/>
                <w:szCs w:val="20"/>
              </w:rPr>
              <w:t>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Laabi Belkacem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Université Mentouri, Constantine, Algérie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Lang Thierry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Université de Toulouse, Haut Comité de Santé Publique, France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Laval  Christian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Université Lyon II, France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Le Torrec Virginie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Mairie de Saint-Denis, France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Leroy Eric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9F50A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Centre International de Recherche Médicales de Franceville</w:t>
            </w:r>
            <w:r w:rsidR="00A6222C" w:rsidRPr="00A6222C">
              <w:rPr>
                <w:rFonts w:ascii="Calibri" w:hAnsi="Calibri"/>
                <w:color w:val="000000"/>
                <w:sz w:val="20"/>
                <w:szCs w:val="20"/>
              </w:rPr>
              <w:t>, Gabon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Levin Iliana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134D" w:rsidRPr="00A6222C" w:rsidRDefault="00D1134D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Alliance Européenne A</w:t>
            </w:r>
            <w:r w:rsidR="009F50AA">
              <w:rPr>
                <w:rFonts w:ascii="Calibri" w:hAnsi="Calibri"/>
                <w:sz w:val="20"/>
                <w:szCs w:val="20"/>
              </w:rPr>
              <w:t>cadémique pour une santé globale</w:t>
            </w:r>
            <w:r>
              <w:rPr>
                <w:rFonts w:ascii="Calibri" w:hAnsi="Calibri"/>
                <w:sz w:val="20"/>
                <w:szCs w:val="20"/>
              </w:rPr>
              <w:t>, Allemagne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Moon Graham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Université de Southampton, U.K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Nath Indira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Institut National des pathologies, ICSU, Inde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Nguendo Yongsi Blaise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Université de Yaoundé, Cameroun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Niang-Diene Aminata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Université Cheikh Anta Diop, Dakar, Sénégal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Ompad Daniele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134D" w:rsidRPr="00A6222C" w:rsidRDefault="00D1134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Société Interna</w:t>
            </w:r>
            <w:r w:rsidR="009F50AA">
              <w:rPr>
                <w:rFonts w:ascii="Calibri" w:hAnsi="Calibri"/>
                <w:color w:val="000000"/>
                <w:sz w:val="20"/>
                <w:szCs w:val="20"/>
              </w:rPr>
              <w:t>tionale pour la Santé Urbaine, U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niversité de New-York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 xml:space="preserve">Parnell Sue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D1134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Université Cape Town, ICSU</w:t>
            </w:r>
            <w:r w:rsidR="00A6222C" w:rsidRPr="00A6222C">
              <w:rPr>
                <w:rFonts w:ascii="Calibri" w:hAnsi="Calibri"/>
                <w:color w:val="000000"/>
                <w:sz w:val="20"/>
                <w:szCs w:val="20"/>
              </w:rPr>
              <w:t>, Afrique du Sud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Perrey Christophe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Institut National de Veille Sanitaire, France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Pilot Eva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Université de Maastricht, UGI, Holland</w:t>
            </w:r>
            <w:r w:rsidR="00D1134D">
              <w:rPr>
                <w:rFonts w:ascii="Calibri" w:hAnsi="Calibri"/>
                <w:color w:val="000000"/>
                <w:sz w:val="20"/>
                <w:szCs w:val="20"/>
              </w:rPr>
              <w:t>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Potvin Lo</w:t>
            </w:r>
            <w:r w:rsidRPr="00E44B88">
              <w:rPr>
                <w:rFonts w:ascii="Calibri" w:hAnsi="Calibri"/>
                <w:color w:val="000000"/>
                <w:kern w:val="20"/>
                <w:sz w:val="20"/>
                <w:szCs w:val="20"/>
              </w:rPr>
              <w:t>uise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Université de Montréal, Canada</w:t>
            </w:r>
          </w:p>
        </w:tc>
      </w:tr>
      <w:tr w:rsidR="00E44B88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B88" w:rsidRPr="00E44B88" w:rsidRDefault="00E44B88">
            <w:pPr>
              <w:rPr>
                <w:rFonts w:asciiTheme="majorHAnsi" w:hAnsiTheme="majorHAnsi"/>
                <w:color w:val="000000"/>
                <w:kern w:val="24"/>
                <w:sz w:val="20"/>
                <w:szCs w:val="20"/>
              </w:rPr>
            </w:pPr>
            <w:r w:rsidRPr="00E44B88">
              <w:rPr>
                <w:rFonts w:asciiTheme="majorHAnsi" w:hAnsiTheme="majorHAnsi"/>
                <w:kern w:val="24"/>
                <w:sz w:val="20"/>
              </w:rPr>
              <w:t>Praznoczy Corinne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B88" w:rsidRPr="00A6222C" w:rsidRDefault="00E44B8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Observatoire régional de la Santé, Ile de France, France</w:t>
            </w:r>
          </w:p>
        </w:tc>
      </w:tr>
      <w:tr w:rsidR="00E44B88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B88" w:rsidRPr="00A6222C" w:rsidRDefault="00E44B8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Richtie Pierre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B88" w:rsidRPr="00A6222C" w:rsidRDefault="00E44B8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Université d'Ottawa, ICSU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Rovere Olivier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D1134D" w:rsidP="00D1134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Plateforme nationale </w:t>
            </w:r>
            <w:r w:rsidR="00A6222C" w:rsidRPr="00A6222C">
              <w:rPr>
                <w:rFonts w:ascii="Calibri" w:hAnsi="Calibri"/>
                <w:color w:val="000000"/>
                <w:sz w:val="20"/>
                <w:szCs w:val="20"/>
              </w:rPr>
              <w:t>des 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teliers </w:t>
            </w:r>
            <w:r w:rsidR="00A6222C" w:rsidRPr="00A6222C">
              <w:rPr>
                <w:rFonts w:ascii="Calibri" w:hAnsi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anté </w:t>
            </w:r>
            <w:r w:rsidR="00A6222C" w:rsidRPr="00A6222C">
              <w:rPr>
                <w:rFonts w:ascii="Calibri" w:hAnsi="Calibri"/>
                <w:color w:val="000000"/>
                <w:sz w:val="20"/>
                <w:szCs w:val="20"/>
              </w:rPr>
              <w:t>V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illes</w:t>
            </w:r>
            <w:r w:rsidR="00A6222C" w:rsidRPr="00A6222C">
              <w:rPr>
                <w:rFonts w:ascii="Calibri" w:hAnsi="Calibri"/>
                <w:color w:val="000000"/>
                <w:sz w:val="20"/>
                <w:szCs w:val="20"/>
              </w:rPr>
              <w:t>, France</w:t>
            </w:r>
          </w:p>
        </w:tc>
      </w:tr>
      <w:tr w:rsidR="00A6222C" w:rsidRPr="00A6222C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Salem Gérard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222C" w:rsidRPr="00A6222C" w:rsidRDefault="00A6222C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A6222C">
              <w:rPr>
                <w:rFonts w:ascii="Calibri" w:hAnsi="Calibri"/>
                <w:color w:val="000000"/>
                <w:sz w:val="20"/>
                <w:szCs w:val="20"/>
              </w:rPr>
              <w:t>Université Paris Ouest Nanterre la Défense- IRD- ICSU, France</w:t>
            </w:r>
          </w:p>
        </w:tc>
      </w:tr>
      <w:tr w:rsidR="00FE2836" w:rsidRPr="001B70CF">
        <w:trPr>
          <w:trHeight w:val="280"/>
          <w:jc w:val="center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836" w:rsidRPr="00FE2836" w:rsidRDefault="00FE2836" w:rsidP="00FE283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2836">
              <w:rPr>
                <w:rFonts w:ascii="Calibri" w:hAnsi="Calibri"/>
                <w:color w:val="000000"/>
                <w:sz w:val="20"/>
                <w:szCs w:val="20"/>
              </w:rPr>
              <w:t>Waleska Caiaffa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836" w:rsidRPr="00FE2836" w:rsidRDefault="00FE2836" w:rsidP="00FE283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Université Fédérale du Minas Gerais, Brésil</w:t>
            </w:r>
          </w:p>
        </w:tc>
      </w:tr>
    </w:tbl>
    <w:p w:rsidR="00E96EBD" w:rsidRPr="00A6222C" w:rsidRDefault="00E96EBD" w:rsidP="006B13E7">
      <w:pPr>
        <w:pStyle w:val="Corpsdetexte"/>
        <w:jc w:val="center"/>
        <w:rPr>
          <w:rFonts w:ascii="Calibri" w:hAnsi="Calibri" w:cs="Calibri"/>
          <w:sz w:val="20"/>
          <w:szCs w:val="20"/>
        </w:rPr>
      </w:pPr>
    </w:p>
    <w:p w:rsidR="00E96EBD" w:rsidRDefault="00E96EBD" w:rsidP="006B13E7">
      <w:pPr>
        <w:pStyle w:val="Corpsdetexte"/>
        <w:jc w:val="center"/>
        <w:rPr>
          <w:rFonts w:ascii="Calibri" w:hAnsi="Calibri" w:cs="Calibri"/>
          <w:sz w:val="22"/>
          <w:szCs w:val="22"/>
        </w:rPr>
      </w:pPr>
    </w:p>
    <w:p w:rsidR="00FD2F54" w:rsidRDefault="00FD2F54">
      <w:pPr>
        <w:widowControl/>
        <w:suppressAutoHyphens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:rsidR="00732C7C" w:rsidRDefault="00732C7C" w:rsidP="00C67DA8">
      <w:pPr>
        <w:pStyle w:val="Corpsdetexte"/>
        <w:rPr>
          <w:rFonts w:ascii="Calibri" w:hAnsi="Calibri"/>
          <w:sz w:val="22"/>
          <w:szCs w:val="22"/>
        </w:rPr>
      </w:pPr>
    </w:p>
    <w:p w:rsidR="001A0E67" w:rsidRDefault="00566AFE" w:rsidP="00D1134D">
      <w:pPr>
        <w:pStyle w:val="Corpsdetexte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Nous avons le plaisir de vous</w:t>
      </w:r>
      <w:r w:rsidR="001A0E67">
        <w:rPr>
          <w:rFonts w:ascii="Calibri" w:hAnsi="Calibri"/>
          <w:sz w:val="22"/>
          <w:szCs w:val="22"/>
        </w:rPr>
        <w:t xml:space="preserve"> informer de l’organisation du colloque international </w:t>
      </w:r>
    </w:p>
    <w:p w:rsidR="00566AFE" w:rsidRDefault="00566AFE" w:rsidP="00D1134D">
      <w:pPr>
        <w:pStyle w:val="Corpsdetexte"/>
        <w:jc w:val="center"/>
        <w:rPr>
          <w:rFonts w:ascii="Calibri" w:hAnsi="Calibri"/>
          <w:sz w:val="22"/>
          <w:szCs w:val="22"/>
        </w:rPr>
      </w:pPr>
      <w:r w:rsidRPr="00D45675">
        <w:rPr>
          <w:rFonts w:ascii="Calibri" w:hAnsi="Calibri"/>
          <w:b/>
          <w:kern w:val="22"/>
          <w:sz w:val="22"/>
          <w:szCs w:val="22"/>
        </w:rPr>
        <w:t>«Dynamiques urbaines et enjeux sanitaires : concepts, méthodes et interventions ».</w:t>
      </w:r>
    </w:p>
    <w:p w:rsidR="00684FAE" w:rsidRDefault="00684FAE" w:rsidP="00684FAE">
      <w:pPr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</w:pPr>
    </w:p>
    <w:p w:rsidR="001A0E67" w:rsidRDefault="00D1134D" w:rsidP="00684FAE">
      <w:pPr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</w:pPr>
      <w:r w:rsidRPr="00684FAE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 xml:space="preserve">Initié par le Laboratoire </w:t>
      </w:r>
      <w:r w:rsidR="00684FAE" w:rsidRPr="00684FAE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>Espace Santé et Territoire et l’association Elus, Santé Publique et Territoires, c</w:t>
      </w:r>
      <w:r w:rsidR="00E057FB" w:rsidRPr="00684FAE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 xml:space="preserve">ette conférence internationale </w:t>
      </w:r>
      <w:r w:rsidR="00684FAE" w:rsidRPr="00684FAE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>fait suite au</w:t>
      </w:r>
      <w:r w:rsidR="001A0E67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 xml:space="preserve"> programme de diagnostics intra-</w:t>
      </w:r>
      <w:r w:rsidR="00684FAE" w:rsidRPr="00684FAE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>urbains associant ch</w:t>
      </w:r>
      <w:r w:rsidR="001A0E67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 xml:space="preserve">ercheurs, société civile et </w:t>
      </w:r>
      <w:r w:rsidR="00684FAE" w:rsidRPr="00684FAE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>décideurs.</w:t>
      </w:r>
      <w:r w:rsidR="001A0E67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 xml:space="preserve"> </w:t>
      </w:r>
    </w:p>
    <w:p w:rsidR="00E057FB" w:rsidRPr="00FE2836" w:rsidRDefault="001A0E67" w:rsidP="00684FAE">
      <w:pPr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</w:pPr>
      <w:r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>Cette  conférence</w:t>
      </w:r>
      <w:r w:rsidR="00684FAE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 xml:space="preserve"> est une composante de</w:t>
      </w:r>
      <w:r w:rsidR="00E057FB" w:rsidRPr="00E057FB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 xml:space="preserve"> </w:t>
      </w:r>
      <w:r w:rsidR="00684FAE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 xml:space="preserve">la </w:t>
      </w:r>
      <w:r w:rsidR="00E057FB" w:rsidRPr="00E057FB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>nouvelle initiative</w:t>
      </w:r>
      <w:r w:rsidR="00684FAE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 xml:space="preserve"> interdisciplinaire de l’ICSU "S</w:t>
      </w:r>
      <w:r w:rsidR="00E057FB" w:rsidRPr="00E057FB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>anté et bien-être dans l'évolution du contexte urbain : une approche</w:t>
      </w:r>
      <w:r w:rsidR="00684FAE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 xml:space="preserve"> la</w:t>
      </w:r>
      <w:r w:rsidR="00E057FB" w:rsidRPr="00E057FB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 xml:space="preserve"> d'analyse des systèmes », (</w:t>
      </w:r>
      <w:hyperlink r:id="rId8" w:history="1">
        <w:r w:rsidR="00E12B7C" w:rsidRPr="00654DD0">
          <w:rPr>
            <w:rStyle w:val="Lienhypertexte"/>
            <w:rFonts w:ascii="Calibri" w:eastAsia="Times New Roman" w:hAnsi="Calibri" w:cs="Arial"/>
            <w:kern w:val="0"/>
            <w:sz w:val="22"/>
            <w:szCs w:val="22"/>
            <w:lang w:eastAsia="fr-FR" w:bidi="ar-SA"/>
          </w:rPr>
          <w:t>http://www.icsu.org/publications/reports-and-reviews/health-and-wellbeing/</w:t>
        </w:r>
      </w:hyperlink>
      <w:r w:rsidR="00E057FB" w:rsidRPr="00E057FB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 xml:space="preserve">). </w:t>
      </w:r>
      <w:r w:rsidRPr="001A0E67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>Elle sera la</w:t>
      </w:r>
      <w:r w:rsidR="00684FAE" w:rsidRPr="001A0E67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 xml:space="preserve"> première</w:t>
      </w:r>
      <w:r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 xml:space="preserve"> d'une série de 4, tenues en Asie (2014), en A</w:t>
      </w:r>
      <w:r w:rsidR="00E057FB" w:rsidRPr="001A0E67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>mérique latine (2015) et en Afrique (2016)</w:t>
      </w:r>
      <w:r w:rsidR="00684FAE" w:rsidRPr="001A0E67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>.</w:t>
      </w:r>
    </w:p>
    <w:p w:rsidR="00684FAE" w:rsidRDefault="00684FAE" w:rsidP="00684FAE">
      <w:pPr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Arial"/>
          <w:b/>
          <w:kern w:val="0"/>
          <w:sz w:val="22"/>
          <w:szCs w:val="22"/>
          <w:lang w:eastAsia="fr-FR" w:bidi="ar-SA"/>
        </w:rPr>
      </w:pPr>
    </w:p>
    <w:p w:rsidR="00684FAE" w:rsidRPr="001A0E67" w:rsidRDefault="00684FAE" w:rsidP="001A0E67">
      <w:pPr>
        <w:pStyle w:val="Corpsdetexte"/>
        <w:spacing w:before="100" w:beforeAutospacing="1" w:after="0"/>
        <w:jc w:val="both"/>
        <w:rPr>
          <w:rFonts w:ascii="Calibri" w:hAnsi="Calibri"/>
          <w:sz w:val="22"/>
          <w:szCs w:val="22"/>
        </w:rPr>
      </w:pPr>
      <w:r w:rsidRPr="000343A5">
        <w:rPr>
          <w:rFonts w:ascii="Calibri" w:hAnsi="Calibri"/>
          <w:sz w:val="22"/>
          <w:szCs w:val="22"/>
        </w:rPr>
        <w:t>Cet appel à contribution est ouvert aux chercheurs</w:t>
      </w:r>
      <w:r w:rsidR="001A0E67">
        <w:rPr>
          <w:rFonts w:ascii="Calibri" w:hAnsi="Calibri"/>
          <w:sz w:val="22"/>
          <w:szCs w:val="22"/>
        </w:rPr>
        <w:t xml:space="preserve"> de</w:t>
      </w:r>
      <w:r>
        <w:rPr>
          <w:rFonts w:ascii="Calibri" w:hAnsi="Calibri"/>
          <w:sz w:val="22"/>
          <w:szCs w:val="22"/>
        </w:rPr>
        <w:t xml:space="preserve"> sciences sociales et de la santé</w:t>
      </w:r>
      <w:r w:rsidRPr="000343A5">
        <w:rPr>
          <w:rFonts w:ascii="Calibri" w:hAnsi="Calibri"/>
          <w:sz w:val="22"/>
          <w:szCs w:val="22"/>
        </w:rPr>
        <w:t>, aux élus locaux et à leurs collaborateurs</w:t>
      </w:r>
      <w:r>
        <w:rPr>
          <w:rFonts w:ascii="Calibri" w:hAnsi="Calibri"/>
          <w:sz w:val="22"/>
          <w:szCs w:val="22"/>
        </w:rPr>
        <w:t xml:space="preserve">, </w:t>
      </w:r>
      <w:r w:rsidRPr="000343A5">
        <w:rPr>
          <w:rFonts w:ascii="Calibri" w:hAnsi="Calibri"/>
          <w:sz w:val="22"/>
          <w:szCs w:val="22"/>
        </w:rPr>
        <w:t xml:space="preserve">aux acteurs de santé publique, investis dans </w:t>
      </w:r>
      <w:r>
        <w:rPr>
          <w:rFonts w:ascii="Calibri" w:hAnsi="Calibri"/>
          <w:sz w:val="22"/>
          <w:szCs w:val="22"/>
        </w:rPr>
        <w:t>le champ de la santé dans les villes</w:t>
      </w:r>
      <w:r w:rsidRPr="000343A5">
        <w:rPr>
          <w:rFonts w:ascii="Calibri" w:hAnsi="Calibri"/>
          <w:sz w:val="22"/>
          <w:szCs w:val="22"/>
        </w:rPr>
        <w:t>.</w:t>
      </w:r>
    </w:p>
    <w:p w:rsidR="00E057FB" w:rsidRPr="00E057FB" w:rsidRDefault="00E057FB" w:rsidP="00D1134D">
      <w:pPr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</w:pPr>
    </w:p>
    <w:p w:rsidR="00E057FB" w:rsidRDefault="00A9621E" w:rsidP="00D1134D">
      <w:pPr>
        <w:pStyle w:val="Corpsdetexte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Valorisation du colloque</w:t>
      </w:r>
      <w:r w:rsidRPr="00A7726B">
        <w:rPr>
          <w:rFonts w:ascii="Calibri" w:hAnsi="Calibri"/>
          <w:b/>
          <w:bCs/>
          <w:sz w:val="22"/>
          <w:szCs w:val="22"/>
        </w:rPr>
        <w:t xml:space="preserve"> : </w:t>
      </w:r>
      <w:r>
        <w:rPr>
          <w:rFonts w:ascii="Calibri" w:hAnsi="Calibri"/>
          <w:sz w:val="22"/>
          <w:szCs w:val="22"/>
        </w:rPr>
        <w:t>l</w:t>
      </w:r>
      <w:r w:rsidRPr="00A7726B">
        <w:rPr>
          <w:rFonts w:ascii="Calibri" w:hAnsi="Calibri"/>
          <w:sz w:val="22"/>
          <w:szCs w:val="22"/>
        </w:rPr>
        <w:t>a publication des meilleures communications se fera dans 3</w:t>
      </w:r>
      <w:r>
        <w:rPr>
          <w:rFonts w:ascii="Calibri" w:hAnsi="Calibri"/>
          <w:sz w:val="22"/>
          <w:szCs w:val="22"/>
        </w:rPr>
        <w:t xml:space="preserve"> revues anglophones  </w:t>
      </w:r>
      <w:r w:rsidRPr="00A7726B">
        <w:rPr>
          <w:rFonts w:ascii="Calibri" w:hAnsi="Calibri"/>
          <w:sz w:val="22"/>
          <w:szCs w:val="22"/>
        </w:rPr>
        <w:t>(spécialisé</w:t>
      </w:r>
      <w:r>
        <w:rPr>
          <w:rFonts w:ascii="Calibri" w:hAnsi="Calibri"/>
          <w:sz w:val="22"/>
          <w:szCs w:val="22"/>
        </w:rPr>
        <w:t>e</w:t>
      </w:r>
      <w:r w:rsidRPr="00A7726B">
        <w:rPr>
          <w:rFonts w:ascii="Calibri" w:hAnsi="Calibri"/>
          <w:sz w:val="22"/>
          <w:szCs w:val="22"/>
        </w:rPr>
        <w:t xml:space="preserve">s respectivement en santé publique, santé urbaine et géographie de la santé) </w:t>
      </w:r>
      <w:r>
        <w:rPr>
          <w:rFonts w:ascii="Calibri" w:hAnsi="Calibri"/>
          <w:sz w:val="22"/>
          <w:szCs w:val="22"/>
        </w:rPr>
        <w:t>à haut facteur d'impact</w:t>
      </w:r>
      <w:r w:rsidR="00684FAE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en accord avec leur comité </w:t>
      </w:r>
      <w:r w:rsidRPr="00A7726B">
        <w:rPr>
          <w:rFonts w:ascii="Calibri" w:hAnsi="Calibri"/>
          <w:sz w:val="22"/>
          <w:szCs w:val="22"/>
        </w:rPr>
        <w:t>de lecture.</w:t>
      </w:r>
      <w:r>
        <w:rPr>
          <w:rFonts w:ascii="Calibri" w:hAnsi="Calibri"/>
          <w:sz w:val="22"/>
          <w:szCs w:val="22"/>
        </w:rPr>
        <w:t xml:space="preserve"> </w:t>
      </w:r>
      <w:r w:rsidRPr="00A7726B">
        <w:rPr>
          <w:rFonts w:ascii="Calibri" w:hAnsi="Calibri"/>
          <w:sz w:val="22"/>
          <w:szCs w:val="22"/>
        </w:rPr>
        <w:t>Une publication francophone des actes du colloque est également prévue</w:t>
      </w:r>
      <w:r w:rsidR="00E057FB" w:rsidRPr="00E057FB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>.</w:t>
      </w:r>
    </w:p>
    <w:p w:rsidR="00531791" w:rsidRDefault="00531791" w:rsidP="00D1134D">
      <w:pPr>
        <w:pStyle w:val="Corpsdetexte"/>
        <w:spacing w:after="0"/>
        <w:jc w:val="both"/>
        <w:rPr>
          <w:rFonts w:ascii="Calibri" w:hAnsi="Calibri"/>
          <w:b/>
          <w:sz w:val="22"/>
          <w:szCs w:val="22"/>
        </w:rPr>
      </w:pPr>
    </w:p>
    <w:p w:rsidR="00531791" w:rsidRPr="000343A5" w:rsidRDefault="00531791" w:rsidP="00D1134D">
      <w:pPr>
        <w:pStyle w:val="Corpsdetexte"/>
        <w:spacing w:after="0"/>
        <w:jc w:val="both"/>
        <w:rPr>
          <w:rFonts w:ascii="Calibri" w:hAnsi="Calibri"/>
          <w:b/>
          <w:sz w:val="22"/>
          <w:szCs w:val="22"/>
        </w:rPr>
      </w:pPr>
    </w:p>
    <w:p w:rsidR="00566AFE" w:rsidRPr="00825268" w:rsidRDefault="00566AFE" w:rsidP="00D1134D">
      <w:pPr>
        <w:shd w:val="clear" w:color="auto" w:fill="D9D9D9"/>
        <w:autoSpaceDE w:val="0"/>
        <w:spacing w:line="100" w:lineRule="atLeast"/>
        <w:jc w:val="center"/>
        <w:rPr>
          <w:rFonts w:ascii="Calibri" w:hAnsi="Calibri" w:cs="Arial"/>
          <w:b/>
          <w:sz w:val="22"/>
          <w:szCs w:val="22"/>
        </w:rPr>
      </w:pPr>
      <w:r w:rsidRPr="00825268">
        <w:rPr>
          <w:rFonts w:ascii="Calibri" w:hAnsi="Calibri" w:cs="Arial"/>
          <w:b/>
          <w:sz w:val="22"/>
          <w:szCs w:val="22"/>
        </w:rPr>
        <w:t>Contexte</w:t>
      </w:r>
    </w:p>
    <w:p w:rsidR="00566AFE" w:rsidRPr="000343A5" w:rsidRDefault="00566AFE" w:rsidP="00D1134D">
      <w:pPr>
        <w:pStyle w:val="Corpsdetexte"/>
        <w:spacing w:after="0"/>
        <w:jc w:val="both"/>
        <w:rPr>
          <w:rFonts w:ascii="Calibri" w:hAnsi="Calibri"/>
          <w:sz w:val="22"/>
          <w:szCs w:val="22"/>
        </w:rPr>
      </w:pPr>
    </w:p>
    <w:p w:rsidR="00566AFE" w:rsidRPr="000343A5" w:rsidRDefault="00566AFE" w:rsidP="00070695">
      <w:pPr>
        <w:pStyle w:val="Corpsdetexte"/>
        <w:spacing w:after="0"/>
        <w:ind w:firstLine="284"/>
        <w:jc w:val="both"/>
        <w:rPr>
          <w:rFonts w:ascii="Calibri" w:hAnsi="Calibri"/>
          <w:sz w:val="22"/>
          <w:szCs w:val="22"/>
        </w:rPr>
      </w:pPr>
      <w:r w:rsidRPr="000343A5">
        <w:rPr>
          <w:rFonts w:ascii="Calibri" w:hAnsi="Calibri"/>
          <w:sz w:val="22"/>
          <w:szCs w:val="22"/>
        </w:rPr>
        <w:t>Plus de la moitié de la population mondiale vit désormais en milieu urbain. Cette urbanisation croissante pose de nouveaux défis en matière de santé</w:t>
      </w:r>
      <w:r w:rsidR="001A0E67">
        <w:rPr>
          <w:rFonts w:ascii="Calibri" w:hAnsi="Calibri"/>
          <w:sz w:val="22"/>
          <w:szCs w:val="22"/>
        </w:rPr>
        <w:t>,</w:t>
      </w:r>
      <w:r w:rsidRPr="000343A5">
        <w:rPr>
          <w:rFonts w:ascii="Calibri" w:hAnsi="Calibri"/>
          <w:sz w:val="22"/>
          <w:szCs w:val="22"/>
        </w:rPr>
        <w:t xml:space="preserve"> et nécessite de repenser le rôle des déterminants de la </w:t>
      </w:r>
      <w:r>
        <w:rPr>
          <w:rFonts w:ascii="Calibri" w:hAnsi="Calibri"/>
          <w:sz w:val="22"/>
          <w:szCs w:val="22"/>
        </w:rPr>
        <w:t xml:space="preserve">santé, de </w:t>
      </w:r>
      <w:r w:rsidRPr="000343A5">
        <w:rPr>
          <w:rFonts w:ascii="Calibri" w:hAnsi="Calibri"/>
          <w:sz w:val="22"/>
          <w:szCs w:val="22"/>
        </w:rPr>
        <w:t xml:space="preserve">l'évolution </w:t>
      </w:r>
      <w:r>
        <w:rPr>
          <w:rFonts w:ascii="Calibri" w:hAnsi="Calibri"/>
          <w:sz w:val="22"/>
          <w:szCs w:val="22"/>
        </w:rPr>
        <w:t xml:space="preserve">des besoins et </w:t>
      </w:r>
      <w:r w:rsidRPr="000343A5">
        <w:rPr>
          <w:rFonts w:ascii="Calibri" w:hAnsi="Calibri"/>
          <w:sz w:val="22"/>
          <w:szCs w:val="22"/>
        </w:rPr>
        <w:t xml:space="preserve">de l'accès </w:t>
      </w:r>
      <w:r>
        <w:rPr>
          <w:rFonts w:ascii="Calibri" w:hAnsi="Calibri"/>
          <w:sz w:val="22"/>
          <w:szCs w:val="22"/>
        </w:rPr>
        <w:t xml:space="preserve">aux </w:t>
      </w:r>
      <w:r w:rsidRPr="000343A5">
        <w:rPr>
          <w:rFonts w:ascii="Calibri" w:hAnsi="Calibri"/>
          <w:sz w:val="22"/>
          <w:szCs w:val="22"/>
        </w:rPr>
        <w:t xml:space="preserve">soins au sein des espaces urbains. Dans ce contexte, il est urgent de questionner : </w:t>
      </w:r>
    </w:p>
    <w:p w:rsidR="00566AFE" w:rsidRPr="000343A5" w:rsidRDefault="00566AFE" w:rsidP="00D1134D">
      <w:pPr>
        <w:pStyle w:val="Corpsdetexte"/>
        <w:spacing w:after="0"/>
        <w:jc w:val="both"/>
        <w:rPr>
          <w:rFonts w:ascii="Calibri" w:hAnsi="Calibri"/>
          <w:sz w:val="22"/>
          <w:szCs w:val="22"/>
        </w:rPr>
      </w:pPr>
    </w:p>
    <w:p w:rsidR="00566AFE" w:rsidRPr="000343A5" w:rsidRDefault="00566AFE" w:rsidP="00D1134D">
      <w:pPr>
        <w:pStyle w:val="Corpsdetexte"/>
        <w:spacing w:after="0"/>
        <w:ind w:left="284"/>
        <w:jc w:val="both"/>
        <w:rPr>
          <w:rFonts w:ascii="Calibri" w:hAnsi="Calibri"/>
          <w:sz w:val="22"/>
          <w:szCs w:val="22"/>
        </w:rPr>
      </w:pPr>
      <w:r w:rsidRPr="000343A5">
        <w:rPr>
          <w:rFonts w:ascii="Calibri" w:hAnsi="Calibri"/>
          <w:sz w:val="22"/>
          <w:szCs w:val="22"/>
        </w:rPr>
        <w:t>• Les interactions entre processus d’urbanisation et situation sanitaire</w:t>
      </w:r>
    </w:p>
    <w:p w:rsidR="00566AFE" w:rsidRDefault="00566AFE" w:rsidP="00D1134D">
      <w:pPr>
        <w:pStyle w:val="Corpsdetexte"/>
        <w:spacing w:after="0"/>
        <w:ind w:left="284"/>
        <w:jc w:val="both"/>
        <w:rPr>
          <w:rFonts w:ascii="Calibri" w:hAnsi="Calibri"/>
          <w:sz w:val="22"/>
          <w:szCs w:val="22"/>
        </w:rPr>
      </w:pPr>
    </w:p>
    <w:p w:rsidR="00566AFE" w:rsidRPr="000343A5" w:rsidRDefault="00566AFE" w:rsidP="00D1134D">
      <w:pPr>
        <w:pStyle w:val="Corpsdetexte"/>
        <w:spacing w:after="0"/>
        <w:ind w:left="284"/>
        <w:jc w:val="both"/>
        <w:rPr>
          <w:rFonts w:ascii="Calibri" w:hAnsi="Calibri"/>
          <w:sz w:val="22"/>
          <w:szCs w:val="22"/>
        </w:rPr>
      </w:pPr>
      <w:r w:rsidRPr="000343A5">
        <w:rPr>
          <w:rFonts w:ascii="Calibri" w:hAnsi="Calibri"/>
          <w:sz w:val="22"/>
          <w:szCs w:val="22"/>
        </w:rPr>
        <w:t xml:space="preserve">• Les liens complexes qui s’établissent entre dynamiques urbaines et </w:t>
      </w:r>
      <w:r>
        <w:rPr>
          <w:rFonts w:ascii="Calibri" w:hAnsi="Calibri"/>
          <w:sz w:val="22"/>
          <w:szCs w:val="22"/>
        </w:rPr>
        <w:t>inégalités de santé</w:t>
      </w:r>
      <w:r w:rsidRPr="000343A5">
        <w:rPr>
          <w:rFonts w:ascii="Calibri" w:hAnsi="Calibri"/>
          <w:sz w:val="22"/>
          <w:szCs w:val="22"/>
        </w:rPr>
        <w:t xml:space="preserve"> </w:t>
      </w:r>
    </w:p>
    <w:p w:rsidR="00566AFE" w:rsidRPr="000343A5" w:rsidRDefault="00566AFE" w:rsidP="00D1134D">
      <w:pPr>
        <w:pStyle w:val="Corpsdetexte"/>
        <w:spacing w:after="0"/>
        <w:ind w:left="284"/>
        <w:jc w:val="both"/>
        <w:rPr>
          <w:rFonts w:ascii="Calibri" w:hAnsi="Calibri"/>
          <w:sz w:val="22"/>
          <w:szCs w:val="22"/>
        </w:rPr>
      </w:pPr>
    </w:p>
    <w:p w:rsidR="00566AFE" w:rsidRDefault="00566AFE" w:rsidP="00D1134D">
      <w:pPr>
        <w:pStyle w:val="Corpsdetexte"/>
        <w:spacing w:after="0"/>
        <w:ind w:left="284"/>
        <w:jc w:val="both"/>
        <w:rPr>
          <w:rFonts w:ascii="Calibri" w:hAnsi="Calibri"/>
          <w:sz w:val="22"/>
          <w:szCs w:val="22"/>
        </w:rPr>
      </w:pPr>
      <w:r w:rsidRPr="000343A5">
        <w:rPr>
          <w:rFonts w:ascii="Calibri" w:hAnsi="Calibri"/>
          <w:sz w:val="22"/>
          <w:szCs w:val="22"/>
        </w:rPr>
        <w:t xml:space="preserve">• Les </w:t>
      </w:r>
      <w:r>
        <w:rPr>
          <w:rFonts w:ascii="Calibri" w:hAnsi="Calibri"/>
          <w:sz w:val="22"/>
          <w:szCs w:val="22"/>
        </w:rPr>
        <w:t>modes</w:t>
      </w:r>
      <w:r w:rsidR="00FE4C6A">
        <w:rPr>
          <w:rFonts w:ascii="Calibri" w:hAnsi="Calibri"/>
          <w:sz w:val="22"/>
          <w:szCs w:val="22"/>
        </w:rPr>
        <w:t xml:space="preserve"> de coopération </w:t>
      </w:r>
      <w:r w:rsidRPr="000343A5">
        <w:rPr>
          <w:rFonts w:ascii="Calibri" w:hAnsi="Calibri"/>
          <w:sz w:val="22"/>
          <w:szCs w:val="22"/>
        </w:rPr>
        <w:t>des connaissances entre le</w:t>
      </w:r>
      <w:r w:rsidR="00324332">
        <w:rPr>
          <w:rFonts w:ascii="Calibri" w:hAnsi="Calibri"/>
          <w:sz w:val="22"/>
          <w:szCs w:val="22"/>
        </w:rPr>
        <w:t>s</w:t>
      </w:r>
      <w:r w:rsidRPr="000343A5">
        <w:rPr>
          <w:rFonts w:ascii="Calibri" w:hAnsi="Calibri"/>
          <w:sz w:val="22"/>
          <w:szCs w:val="22"/>
        </w:rPr>
        <w:t xml:space="preserve"> monde</w:t>
      </w:r>
      <w:r w:rsidR="00E96EBD">
        <w:rPr>
          <w:rFonts w:ascii="Calibri" w:hAnsi="Calibri"/>
          <w:sz w:val="22"/>
          <w:szCs w:val="22"/>
        </w:rPr>
        <w:t>s</w:t>
      </w:r>
      <w:r w:rsidRPr="000343A5">
        <w:rPr>
          <w:rFonts w:ascii="Calibri" w:hAnsi="Calibri"/>
          <w:sz w:val="22"/>
          <w:szCs w:val="22"/>
        </w:rPr>
        <w:t xml:space="preserve"> de la rec</w:t>
      </w:r>
      <w:r w:rsidR="00E96EBD">
        <w:rPr>
          <w:rFonts w:ascii="Calibri" w:hAnsi="Calibri"/>
          <w:sz w:val="22"/>
          <w:szCs w:val="22"/>
        </w:rPr>
        <w:t>herche et de l'action publique</w:t>
      </w:r>
    </w:p>
    <w:p w:rsidR="00531791" w:rsidRDefault="00531791" w:rsidP="00566AFE">
      <w:pPr>
        <w:pStyle w:val="Corpsdetexte"/>
        <w:spacing w:after="0"/>
        <w:jc w:val="both"/>
        <w:rPr>
          <w:rFonts w:ascii="Calibri" w:hAnsi="Calibri"/>
          <w:sz w:val="22"/>
          <w:szCs w:val="22"/>
        </w:rPr>
      </w:pPr>
    </w:p>
    <w:p w:rsidR="00531791" w:rsidRPr="000343A5" w:rsidRDefault="00531791" w:rsidP="00566AFE">
      <w:pPr>
        <w:pStyle w:val="Corpsdetexte"/>
        <w:spacing w:after="0"/>
        <w:jc w:val="both"/>
        <w:rPr>
          <w:rFonts w:ascii="Calibri" w:hAnsi="Calibri"/>
          <w:sz w:val="22"/>
          <w:szCs w:val="22"/>
        </w:rPr>
      </w:pPr>
    </w:p>
    <w:p w:rsidR="00566AFE" w:rsidRPr="00377E38" w:rsidRDefault="00566AFE" w:rsidP="00566AFE">
      <w:pPr>
        <w:shd w:val="clear" w:color="auto" w:fill="D9D9D9"/>
        <w:autoSpaceDE w:val="0"/>
        <w:spacing w:line="100" w:lineRule="atLeast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Objectifs</w:t>
      </w:r>
    </w:p>
    <w:p w:rsidR="00566AFE" w:rsidRPr="000343A5" w:rsidRDefault="00566AFE" w:rsidP="00566AFE">
      <w:pPr>
        <w:pStyle w:val="Corpsdetexte"/>
        <w:spacing w:after="0"/>
        <w:jc w:val="both"/>
        <w:rPr>
          <w:rFonts w:ascii="Calibri" w:hAnsi="Calibri"/>
          <w:sz w:val="22"/>
          <w:szCs w:val="22"/>
        </w:rPr>
      </w:pPr>
    </w:p>
    <w:p w:rsidR="00566AFE" w:rsidRPr="000343A5" w:rsidRDefault="00566AFE" w:rsidP="00566AFE">
      <w:pPr>
        <w:pStyle w:val="Corpsdetexte"/>
        <w:spacing w:after="0"/>
        <w:jc w:val="both"/>
        <w:rPr>
          <w:rFonts w:ascii="Calibri" w:hAnsi="Calibri"/>
          <w:sz w:val="22"/>
          <w:szCs w:val="22"/>
        </w:rPr>
      </w:pPr>
      <w:r w:rsidRPr="000343A5">
        <w:rPr>
          <w:rFonts w:ascii="Calibri" w:hAnsi="Calibri"/>
          <w:sz w:val="22"/>
          <w:szCs w:val="22"/>
        </w:rPr>
        <w:t xml:space="preserve">Cette </w:t>
      </w:r>
      <w:r>
        <w:rPr>
          <w:rFonts w:ascii="Calibri" w:hAnsi="Calibri"/>
          <w:sz w:val="22"/>
          <w:szCs w:val="22"/>
        </w:rPr>
        <w:t>conférence a pour ambition d’</w:t>
      </w:r>
      <w:r w:rsidRPr="000343A5">
        <w:rPr>
          <w:rFonts w:ascii="Calibri" w:hAnsi="Calibri"/>
          <w:sz w:val="22"/>
          <w:szCs w:val="22"/>
        </w:rPr>
        <w:t>interroger les relations entre dynamiques urbaines et dynamiques s</w:t>
      </w:r>
      <w:r>
        <w:rPr>
          <w:rFonts w:ascii="Calibri" w:hAnsi="Calibri"/>
          <w:sz w:val="22"/>
          <w:szCs w:val="22"/>
        </w:rPr>
        <w:t>anitaires dans</w:t>
      </w:r>
      <w:r w:rsidRPr="000343A5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des contextes variés (France, Europe, </w:t>
      </w:r>
      <w:r w:rsidRPr="000343A5">
        <w:rPr>
          <w:rFonts w:ascii="Calibri" w:hAnsi="Calibri"/>
          <w:sz w:val="22"/>
          <w:szCs w:val="22"/>
        </w:rPr>
        <w:t>pays du Sud</w:t>
      </w:r>
      <w:r>
        <w:rPr>
          <w:rFonts w:ascii="Calibri" w:hAnsi="Calibri"/>
          <w:sz w:val="22"/>
          <w:szCs w:val="22"/>
        </w:rPr>
        <w:t>/pays du Nord</w:t>
      </w:r>
      <w:r w:rsidRPr="000343A5">
        <w:rPr>
          <w:rFonts w:ascii="Calibri" w:hAnsi="Calibri"/>
          <w:sz w:val="22"/>
          <w:szCs w:val="22"/>
        </w:rPr>
        <w:t>, pays émergents</w:t>
      </w:r>
      <w:r>
        <w:rPr>
          <w:rFonts w:ascii="Calibri" w:hAnsi="Calibri"/>
          <w:sz w:val="22"/>
          <w:szCs w:val="22"/>
        </w:rPr>
        <w:t>, pays en développement, etc.</w:t>
      </w:r>
      <w:r w:rsidRPr="000343A5">
        <w:rPr>
          <w:rFonts w:ascii="Calibri" w:hAnsi="Calibri"/>
          <w:sz w:val="22"/>
          <w:szCs w:val="22"/>
        </w:rPr>
        <w:t>). Les objectifs sont</w:t>
      </w:r>
      <w:r>
        <w:rPr>
          <w:rFonts w:ascii="Calibri" w:hAnsi="Calibri"/>
          <w:sz w:val="22"/>
          <w:szCs w:val="22"/>
        </w:rPr>
        <w:t xml:space="preserve"> de</w:t>
      </w:r>
      <w:r w:rsidRPr="000343A5">
        <w:rPr>
          <w:rFonts w:ascii="Calibri" w:hAnsi="Calibri"/>
          <w:sz w:val="22"/>
          <w:szCs w:val="22"/>
        </w:rPr>
        <w:t xml:space="preserve"> : </w:t>
      </w:r>
    </w:p>
    <w:p w:rsidR="00566AFE" w:rsidRPr="000343A5" w:rsidRDefault="008E2622" w:rsidP="008E2622">
      <w:pPr>
        <w:pStyle w:val="Corpsdetexte"/>
        <w:spacing w:after="0"/>
        <w:ind w:firstLine="284"/>
        <w:jc w:val="both"/>
        <w:rPr>
          <w:rFonts w:ascii="Calibri" w:hAnsi="Calibri"/>
          <w:sz w:val="22"/>
          <w:szCs w:val="22"/>
        </w:rPr>
      </w:pPr>
      <w:r w:rsidRPr="000343A5">
        <w:rPr>
          <w:rFonts w:ascii="Calibri" w:hAnsi="Calibri"/>
          <w:sz w:val="22"/>
          <w:szCs w:val="22"/>
        </w:rPr>
        <w:t>•</w:t>
      </w:r>
      <w:r>
        <w:rPr>
          <w:rFonts w:ascii="Calibri" w:hAnsi="Calibri"/>
          <w:sz w:val="22"/>
          <w:szCs w:val="22"/>
        </w:rPr>
        <w:t xml:space="preserve"> </w:t>
      </w:r>
      <w:r w:rsidR="00566AFE" w:rsidRPr="000343A5">
        <w:rPr>
          <w:rFonts w:ascii="Calibri" w:hAnsi="Calibri"/>
          <w:sz w:val="22"/>
          <w:szCs w:val="22"/>
        </w:rPr>
        <w:t xml:space="preserve">construire des ponts entre les disciplines scientifiques, des sciences </w:t>
      </w:r>
      <w:r w:rsidR="00566AFE">
        <w:rPr>
          <w:rFonts w:ascii="Calibri" w:hAnsi="Calibri"/>
          <w:sz w:val="22"/>
          <w:szCs w:val="22"/>
        </w:rPr>
        <w:t>de la santé</w:t>
      </w:r>
      <w:r w:rsidR="00566AFE" w:rsidRPr="000343A5">
        <w:rPr>
          <w:rFonts w:ascii="Calibri" w:hAnsi="Calibri"/>
          <w:sz w:val="22"/>
          <w:szCs w:val="22"/>
        </w:rPr>
        <w:t xml:space="preserve"> aux sciences sociales</w:t>
      </w:r>
      <w:r>
        <w:rPr>
          <w:rFonts w:ascii="Calibri" w:hAnsi="Calibri"/>
          <w:sz w:val="22"/>
          <w:szCs w:val="22"/>
        </w:rPr>
        <w:t>,</w:t>
      </w:r>
      <w:r w:rsidR="00566AFE" w:rsidRPr="000343A5">
        <w:rPr>
          <w:rFonts w:ascii="Calibri" w:hAnsi="Calibri"/>
          <w:sz w:val="22"/>
          <w:szCs w:val="22"/>
        </w:rPr>
        <w:t xml:space="preserve"> </w:t>
      </w:r>
      <w:r w:rsidR="001A0E67">
        <w:rPr>
          <w:rFonts w:ascii="Calibri" w:hAnsi="Calibri"/>
          <w:sz w:val="22"/>
          <w:szCs w:val="22"/>
        </w:rPr>
        <w:t>de</w:t>
      </w:r>
      <w:r w:rsidR="00566AFE" w:rsidRPr="000343A5">
        <w:rPr>
          <w:rFonts w:ascii="Calibri" w:hAnsi="Calibri"/>
          <w:sz w:val="22"/>
          <w:szCs w:val="22"/>
        </w:rPr>
        <w:t xml:space="preserve"> l</w:t>
      </w:r>
      <w:r w:rsidR="00566AFE">
        <w:rPr>
          <w:rFonts w:ascii="Calibri" w:hAnsi="Calibri"/>
          <w:sz w:val="22"/>
          <w:szCs w:val="22"/>
        </w:rPr>
        <w:t xml:space="preserve">’urbanisme </w:t>
      </w:r>
      <w:r w:rsidR="001A0E67">
        <w:rPr>
          <w:rFonts w:ascii="Calibri" w:hAnsi="Calibri"/>
          <w:sz w:val="22"/>
          <w:szCs w:val="22"/>
        </w:rPr>
        <w:t>aux sciences naturelles</w:t>
      </w:r>
    </w:p>
    <w:p w:rsidR="00566AFE" w:rsidRPr="000343A5" w:rsidRDefault="008E2622" w:rsidP="008E2622">
      <w:pPr>
        <w:pStyle w:val="Corpsdetexte"/>
        <w:spacing w:after="0"/>
        <w:ind w:firstLine="284"/>
        <w:jc w:val="both"/>
        <w:rPr>
          <w:rFonts w:ascii="Calibri" w:hAnsi="Calibri"/>
          <w:sz w:val="22"/>
          <w:szCs w:val="22"/>
        </w:rPr>
      </w:pPr>
      <w:r w:rsidRPr="000343A5">
        <w:rPr>
          <w:rFonts w:ascii="Calibri" w:hAnsi="Calibri"/>
          <w:sz w:val="22"/>
          <w:szCs w:val="22"/>
        </w:rPr>
        <w:t>•</w:t>
      </w:r>
      <w:r>
        <w:rPr>
          <w:rFonts w:ascii="Calibri" w:hAnsi="Calibri"/>
          <w:sz w:val="22"/>
          <w:szCs w:val="22"/>
        </w:rPr>
        <w:t xml:space="preserve"> </w:t>
      </w:r>
      <w:r w:rsidR="00566AFE" w:rsidRPr="000343A5">
        <w:rPr>
          <w:rFonts w:ascii="Calibri" w:hAnsi="Calibri"/>
          <w:sz w:val="22"/>
          <w:szCs w:val="22"/>
        </w:rPr>
        <w:t xml:space="preserve">engager un processus de collaboration </w:t>
      </w:r>
      <w:r w:rsidR="00566AFE">
        <w:rPr>
          <w:rFonts w:ascii="Calibri" w:hAnsi="Calibri"/>
          <w:sz w:val="22"/>
          <w:szCs w:val="22"/>
        </w:rPr>
        <w:t>entre</w:t>
      </w:r>
      <w:r w:rsidR="00566AFE" w:rsidRPr="000343A5">
        <w:rPr>
          <w:rFonts w:ascii="Calibri" w:hAnsi="Calibri"/>
          <w:sz w:val="22"/>
          <w:szCs w:val="22"/>
        </w:rPr>
        <w:t xml:space="preserve"> acteurs, </w:t>
      </w:r>
      <w:r w:rsidR="00566AFE">
        <w:rPr>
          <w:rFonts w:ascii="Calibri" w:hAnsi="Calibri"/>
          <w:sz w:val="22"/>
          <w:szCs w:val="22"/>
        </w:rPr>
        <w:t>décideurs, collectivités locales, société civile et</w:t>
      </w:r>
      <w:r w:rsidR="00566AFE" w:rsidRPr="000343A5">
        <w:rPr>
          <w:rFonts w:ascii="Calibri" w:hAnsi="Calibri"/>
          <w:sz w:val="22"/>
          <w:szCs w:val="22"/>
        </w:rPr>
        <w:t xml:space="preserve"> communauté scientifique</w:t>
      </w:r>
    </w:p>
    <w:p w:rsidR="00566AFE" w:rsidRPr="000343A5" w:rsidRDefault="008E2622" w:rsidP="008E2622">
      <w:pPr>
        <w:pStyle w:val="Corpsdetexte"/>
        <w:spacing w:after="0"/>
        <w:ind w:firstLine="284"/>
        <w:jc w:val="both"/>
        <w:rPr>
          <w:rFonts w:ascii="Calibri" w:hAnsi="Calibri"/>
          <w:sz w:val="22"/>
          <w:szCs w:val="22"/>
        </w:rPr>
      </w:pPr>
      <w:r w:rsidRPr="000343A5">
        <w:rPr>
          <w:rFonts w:ascii="Calibri" w:hAnsi="Calibri"/>
          <w:sz w:val="22"/>
          <w:szCs w:val="22"/>
        </w:rPr>
        <w:t>•</w:t>
      </w:r>
      <w:r>
        <w:rPr>
          <w:rFonts w:ascii="Calibri" w:hAnsi="Calibri"/>
          <w:sz w:val="22"/>
          <w:szCs w:val="22"/>
        </w:rPr>
        <w:t xml:space="preserve"> </w:t>
      </w:r>
      <w:r w:rsidR="00566AFE" w:rsidRPr="000343A5">
        <w:rPr>
          <w:rFonts w:ascii="Calibri" w:hAnsi="Calibri"/>
          <w:sz w:val="22"/>
          <w:szCs w:val="22"/>
        </w:rPr>
        <w:t xml:space="preserve">promouvoir </w:t>
      </w:r>
      <w:r w:rsidR="00566AFE">
        <w:rPr>
          <w:rFonts w:ascii="Calibri" w:hAnsi="Calibri"/>
          <w:sz w:val="22"/>
          <w:szCs w:val="22"/>
        </w:rPr>
        <w:t>des</w:t>
      </w:r>
      <w:r w:rsidR="00566AFE" w:rsidRPr="000343A5">
        <w:rPr>
          <w:rFonts w:ascii="Calibri" w:hAnsi="Calibri"/>
          <w:sz w:val="22"/>
          <w:szCs w:val="22"/>
        </w:rPr>
        <w:t xml:space="preserve"> recherches scientifiques qui puissent </w:t>
      </w:r>
      <w:r w:rsidR="00566AFE">
        <w:rPr>
          <w:rFonts w:ascii="Calibri" w:hAnsi="Calibri"/>
          <w:sz w:val="22"/>
          <w:szCs w:val="22"/>
        </w:rPr>
        <w:t>aider</w:t>
      </w:r>
      <w:r>
        <w:rPr>
          <w:rFonts w:ascii="Calibri" w:hAnsi="Calibri"/>
          <w:sz w:val="22"/>
          <w:szCs w:val="22"/>
        </w:rPr>
        <w:t xml:space="preserve"> et accompagner</w:t>
      </w:r>
      <w:r w:rsidR="000D1753">
        <w:rPr>
          <w:rFonts w:ascii="Calibri" w:hAnsi="Calibri"/>
          <w:sz w:val="22"/>
          <w:szCs w:val="22"/>
        </w:rPr>
        <w:t xml:space="preserve"> </w:t>
      </w:r>
      <w:r w:rsidR="00566AFE">
        <w:rPr>
          <w:rFonts w:ascii="Calibri" w:hAnsi="Calibri"/>
          <w:sz w:val="22"/>
          <w:szCs w:val="22"/>
        </w:rPr>
        <w:t>la décision politique</w:t>
      </w:r>
    </w:p>
    <w:p w:rsidR="00DB7D55" w:rsidRDefault="00DB7D55" w:rsidP="00566AFE">
      <w:pPr>
        <w:pStyle w:val="Corpsdetexte"/>
        <w:spacing w:after="0"/>
        <w:jc w:val="both"/>
        <w:rPr>
          <w:rFonts w:ascii="Calibri" w:hAnsi="Calibri"/>
          <w:sz w:val="22"/>
          <w:szCs w:val="22"/>
        </w:rPr>
      </w:pPr>
    </w:p>
    <w:p w:rsidR="00FD2F54" w:rsidRDefault="00FD2F54" w:rsidP="00566AFE">
      <w:pPr>
        <w:pStyle w:val="Corpsdetexte"/>
        <w:spacing w:after="0"/>
        <w:jc w:val="both"/>
        <w:rPr>
          <w:rFonts w:ascii="Calibri" w:hAnsi="Calibri"/>
          <w:sz w:val="22"/>
          <w:szCs w:val="22"/>
        </w:rPr>
      </w:pPr>
    </w:p>
    <w:p w:rsidR="00FD2F54" w:rsidRDefault="00FD2F54" w:rsidP="00566AFE">
      <w:pPr>
        <w:pStyle w:val="Corpsdetexte"/>
        <w:spacing w:after="0"/>
        <w:jc w:val="both"/>
        <w:rPr>
          <w:rFonts w:ascii="Calibri" w:hAnsi="Calibri"/>
          <w:sz w:val="22"/>
          <w:szCs w:val="22"/>
        </w:rPr>
      </w:pPr>
    </w:p>
    <w:p w:rsidR="00FD2F54" w:rsidRDefault="00FD2F54" w:rsidP="00566AFE">
      <w:pPr>
        <w:pStyle w:val="Corpsdetexte"/>
        <w:spacing w:after="0"/>
        <w:jc w:val="both"/>
        <w:rPr>
          <w:rFonts w:ascii="Calibri" w:hAnsi="Calibri"/>
          <w:sz w:val="22"/>
          <w:szCs w:val="22"/>
        </w:rPr>
      </w:pPr>
    </w:p>
    <w:p w:rsidR="00FD2F54" w:rsidRDefault="00FD2F54" w:rsidP="00566AFE">
      <w:pPr>
        <w:pStyle w:val="Corpsdetexte"/>
        <w:spacing w:after="0"/>
        <w:jc w:val="both"/>
        <w:rPr>
          <w:rFonts w:ascii="Calibri" w:hAnsi="Calibri"/>
          <w:sz w:val="22"/>
          <w:szCs w:val="22"/>
        </w:rPr>
      </w:pPr>
    </w:p>
    <w:p w:rsidR="00FD2F54" w:rsidRDefault="00FD2F54" w:rsidP="00566AFE">
      <w:pPr>
        <w:pStyle w:val="Corpsdetexte"/>
        <w:spacing w:after="0"/>
        <w:jc w:val="both"/>
        <w:rPr>
          <w:rFonts w:ascii="Calibri" w:hAnsi="Calibri"/>
          <w:sz w:val="22"/>
          <w:szCs w:val="22"/>
        </w:rPr>
      </w:pPr>
    </w:p>
    <w:p w:rsidR="00566AFE" w:rsidRPr="00E44B88" w:rsidRDefault="00DB7D55" w:rsidP="00566AFE">
      <w:pPr>
        <w:pStyle w:val="Corpsdetexte"/>
        <w:spacing w:after="0"/>
        <w:jc w:val="both"/>
        <w:rPr>
          <w:rFonts w:ascii="Calibri" w:hAnsi="Calibri"/>
          <w:szCs w:val="22"/>
        </w:rPr>
      </w:pPr>
      <w:r w:rsidRPr="00E44B88">
        <w:rPr>
          <w:rFonts w:ascii="Calibri" w:hAnsi="Calibri"/>
          <w:szCs w:val="22"/>
        </w:rPr>
        <w:t>L</w:t>
      </w:r>
      <w:r w:rsidR="001A0E67" w:rsidRPr="00E44B88">
        <w:rPr>
          <w:rFonts w:ascii="Calibri" w:hAnsi="Calibri"/>
          <w:szCs w:val="22"/>
        </w:rPr>
        <w:t xml:space="preserve">e colloque comprendra </w:t>
      </w:r>
      <w:r w:rsidR="00070695" w:rsidRPr="00E44B88">
        <w:rPr>
          <w:rFonts w:ascii="Calibri" w:hAnsi="Calibri"/>
          <w:szCs w:val="22"/>
        </w:rPr>
        <w:t xml:space="preserve">(cf. programme) </w:t>
      </w:r>
      <w:r w:rsidR="001A0E67" w:rsidRPr="00E44B88">
        <w:rPr>
          <w:rFonts w:ascii="Calibri" w:hAnsi="Calibri"/>
          <w:szCs w:val="22"/>
        </w:rPr>
        <w:t>3</w:t>
      </w:r>
      <w:r w:rsidR="00566AFE" w:rsidRPr="00E44B88">
        <w:rPr>
          <w:rFonts w:ascii="Calibri" w:hAnsi="Calibri"/>
          <w:szCs w:val="22"/>
        </w:rPr>
        <w:t xml:space="preserve"> </w:t>
      </w:r>
      <w:r w:rsidR="00070695" w:rsidRPr="00E44B88">
        <w:rPr>
          <w:rFonts w:ascii="Calibri" w:hAnsi="Calibri"/>
          <w:szCs w:val="22"/>
        </w:rPr>
        <w:t>sessions</w:t>
      </w:r>
      <w:r w:rsidR="00566AFE" w:rsidRPr="00E44B88">
        <w:rPr>
          <w:rFonts w:ascii="Calibri" w:hAnsi="Calibri"/>
          <w:szCs w:val="22"/>
        </w:rPr>
        <w:t xml:space="preserve"> plénières</w:t>
      </w:r>
      <w:r w:rsidR="00070695" w:rsidRPr="00E44B88">
        <w:rPr>
          <w:rFonts w:ascii="Calibri" w:hAnsi="Calibri"/>
          <w:szCs w:val="22"/>
        </w:rPr>
        <w:t xml:space="preserve"> de conférences</w:t>
      </w:r>
      <w:r w:rsidR="003528B1" w:rsidRPr="00E44B88">
        <w:rPr>
          <w:rFonts w:ascii="Calibri" w:hAnsi="Calibri"/>
          <w:szCs w:val="22"/>
        </w:rPr>
        <w:t xml:space="preserve">, 2 tables rondes </w:t>
      </w:r>
      <w:r w:rsidR="00566AFE" w:rsidRPr="00E44B88">
        <w:rPr>
          <w:rFonts w:ascii="Calibri" w:hAnsi="Calibri"/>
          <w:szCs w:val="22"/>
        </w:rPr>
        <w:t>et des sessions abordant 6</w:t>
      </w:r>
      <w:r w:rsidR="001A0E67" w:rsidRPr="00E44B88">
        <w:rPr>
          <w:rFonts w:ascii="Calibri" w:hAnsi="Calibri"/>
          <w:szCs w:val="22"/>
        </w:rPr>
        <w:t xml:space="preserve"> thèmes principaux </w:t>
      </w:r>
      <w:r w:rsidR="00566AFE" w:rsidRPr="00E44B88">
        <w:rPr>
          <w:rFonts w:ascii="Calibri" w:hAnsi="Calibri"/>
          <w:szCs w:val="22"/>
        </w:rPr>
        <w:t>:</w:t>
      </w:r>
    </w:p>
    <w:p w:rsidR="003528B1" w:rsidRPr="00E44B88" w:rsidRDefault="003528B1" w:rsidP="00566AFE">
      <w:pPr>
        <w:pStyle w:val="Corpsdetexte"/>
        <w:spacing w:after="0"/>
        <w:jc w:val="both"/>
        <w:rPr>
          <w:rFonts w:ascii="Calibri" w:hAnsi="Calibri"/>
          <w:szCs w:val="22"/>
        </w:rPr>
      </w:pPr>
    </w:p>
    <w:p w:rsidR="00732C7C" w:rsidRPr="00E44B88" w:rsidRDefault="00732C7C" w:rsidP="00732C7C">
      <w:pPr>
        <w:pStyle w:val="Corpsdetexte"/>
        <w:spacing w:after="0"/>
        <w:ind w:left="720"/>
        <w:jc w:val="both"/>
        <w:rPr>
          <w:rFonts w:ascii="Calibri" w:hAnsi="Calibri"/>
          <w:szCs w:val="22"/>
        </w:rPr>
      </w:pPr>
    </w:p>
    <w:p w:rsidR="00732C7C" w:rsidRPr="00E44B88" w:rsidRDefault="00732C7C" w:rsidP="00566AFE">
      <w:pPr>
        <w:pStyle w:val="Corpsdetexte"/>
        <w:numPr>
          <w:ilvl w:val="0"/>
          <w:numId w:val="6"/>
        </w:numPr>
        <w:spacing w:after="0"/>
        <w:jc w:val="both"/>
        <w:rPr>
          <w:rFonts w:ascii="Calibri" w:hAnsi="Calibri"/>
          <w:szCs w:val="22"/>
        </w:rPr>
      </w:pPr>
      <w:r w:rsidRPr="00E44B88">
        <w:rPr>
          <w:rFonts w:ascii="Calibri" w:hAnsi="Calibri"/>
          <w:kern w:val="22"/>
          <w:szCs w:val="22"/>
          <w:u w:val="single"/>
        </w:rPr>
        <w:t>Changement environnementaux, globalisation, urbanisation, nouveaux défis pour la santé</w:t>
      </w:r>
      <w:r w:rsidR="001A0E67" w:rsidRPr="00E44B88">
        <w:rPr>
          <w:rFonts w:ascii="Calibri" w:hAnsi="Calibri"/>
          <w:kern w:val="22"/>
          <w:szCs w:val="22"/>
          <w:u w:val="single"/>
        </w:rPr>
        <w:t xml:space="preserve"> </w:t>
      </w:r>
      <w:r w:rsidR="003528B1" w:rsidRPr="00E44B88">
        <w:rPr>
          <w:rFonts w:ascii="Calibri" w:hAnsi="Calibri"/>
          <w:szCs w:val="22"/>
        </w:rPr>
        <w:t xml:space="preserve">: </w:t>
      </w:r>
      <w:r w:rsidRPr="00E44B88">
        <w:rPr>
          <w:rFonts w:ascii="Calibri" w:hAnsi="Calibri"/>
          <w:szCs w:val="22"/>
        </w:rPr>
        <w:t>Quelles conséquences de la globali</w:t>
      </w:r>
      <w:r w:rsidR="001A0E67" w:rsidRPr="00E44B88">
        <w:rPr>
          <w:rFonts w:ascii="Calibri" w:hAnsi="Calibri"/>
          <w:szCs w:val="22"/>
        </w:rPr>
        <w:t>sation </w:t>
      </w:r>
      <w:r w:rsidR="00070695" w:rsidRPr="00E44B88">
        <w:rPr>
          <w:rFonts w:ascii="Calibri" w:hAnsi="Calibri"/>
          <w:szCs w:val="22"/>
        </w:rPr>
        <w:t>(ex : émergence et diffusion de maladies) ?</w:t>
      </w:r>
      <w:r w:rsidR="001A0E67" w:rsidRPr="00E44B88">
        <w:rPr>
          <w:rFonts w:ascii="Calibri" w:hAnsi="Calibri"/>
          <w:szCs w:val="22"/>
        </w:rPr>
        <w:t xml:space="preserve"> Quelles c</w:t>
      </w:r>
      <w:r w:rsidRPr="00E44B88">
        <w:rPr>
          <w:rFonts w:ascii="Calibri" w:hAnsi="Calibri"/>
          <w:szCs w:val="22"/>
        </w:rPr>
        <w:t xml:space="preserve">onséquences des </w:t>
      </w:r>
      <w:r w:rsidR="001A0E67" w:rsidRPr="00E44B88">
        <w:rPr>
          <w:rFonts w:ascii="Calibri" w:hAnsi="Calibri"/>
          <w:szCs w:val="22"/>
        </w:rPr>
        <w:t>changements environnementaux</w:t>
      </w:r>
      <w:r w:rsidR="00070695" w:rsidRPr="00E44B88">
        <w:rPr>
          <w:rFonts w:ascii="Calibri" w:hAnsi="Calibri"/>
          <w:szCs w:val="22"/>
        </w:rPr>
        <w:t>, notamment climatiques</w:t>
      </w:r>
      <w:r w:rsidR="001A0E67" w:rsidRPr="00E44B88">
        <w:rPr>
          <w:rFonts w:ascii="Calibri" w:hAnsi="Calibri"/>
          <w:szCs w:val="22"/>
        </w:rPr>
        <w:t xml:space="preserve"> ? Quelles conséquences </w:t>
      </w:r>
      <w:r w:rsidRPr="00E44B88">
        <w:rPr>
          <w:rFonts w:ascii="Calibri" w:hAnsi="Calibri"/>
          <w:szCs w:val="22"/>
        </w:rPr>
        <w:t xml:space="preserve">des nouveaux mode de vie urbains ? </w:t>
      </w:r>
    </w:p>
    <w:p w:rsidR="00732C7C" w:rsidRPr="00E44B88" w:rsidRDefault="00732C7C" w:rsidP="00732C7C">
      <w:pPr>
        <w:pStyle w:val="Corpsdetexte"/>
        <w:spacing w:after="0"/>
        <w:ind w:left="720"/>
        <w:jc w:val="both"/>
        <w:rPr>
          <w:rFonts w:ascii="Calibri" w:hAnsi="Calibri"/>
          <w:szCs w:val="22"/>
        </w:rPr>
      </w:pPr>
    </w:p>
    <w:p w:rsidR="00566AFE" w:rsidRPr="00E44B88" w:rsidRDefault="001A0E67" w:rsidP="00566AFE">
      <w:pPr>
        <w:pStyle w:val="Corpsdetexte"/>
        <w:numPr>
          <w:ilvl w:val="0"/>
          <w:numId w:val="6"/>
        </w:numPr>
        <w:tabs>
          <w:tab w:val="left" w:pos="709"/>
        </w:tabs>
        <w:spacing w:after="0"/>
        <w:jc w:val="both"/>
        <w:rPr>
          <w:rFonts w:ascii="Calibri" w:hAnsi="Calibri"/>
          <w:kern w:val="22"/>
          <w:szCs w:val="22"/>
          <w:u w:val="single"/>
        </w:rPr>
      </w:pPr>
      <w:r w:rsidRPr="00E44B88">
        <w:rPr>
          <w:rFonts w:ascii="Calibri" w:hAnsi="Calibri"/>
          <w:kern w:val="22"/>
          <w:szCs w:val="22"/>
          <w:u w:val="single"/>
        </w:rPr>
        <w:t>Dynamiques u</w:t>
      </w:r>
      <w:r w:rsidR="00566AFE" w:rsidRPr="00E44B88">
        <w:rPr>
          <w:rFonts w:ascii="Calibri" w:hAnsi="Calibri"/>
          <w:kern w:val="22"/>
          <w:szCs w:val="22"/>
          <w:u w:val="single"/>
        </w:rPr>
        <w:t>rbaines et santé</w:t>
      </w:r>
      <w:r w:rsidR="00566AFE" w:rsidRPr="00E44B88">
        <w:rPr>
          <w:rFonts w:ascii="Calibri" w:hAnsi="Calibri"/>
          <w:szCs w:val="22"/>
        </w:rPr>
        <w:t xml:space="preserve"> : quels sont les </w:t>
      </w:r>
      <w:r w:rsidR="008E2622" w:rsidRPr="00E44B88">
        <w:rPr>
          <w:rFonts w:ascii="Calibri" w:hAnsi="Calibri"/>
          <w:szCs w:val="22"/>
        </w:rPr>
        <w:t>liens ent</w:t>
      </w:r>
      <w:r w:rsidR="00EB731A" w:rsidRPr="00E44B88">
        <w:rPr>
          <w:rFonts w:ascii="Calibri" w:hAnsi="Calibri"/>
          <w:szCs w:val="22"/>
        </w:rPr>
        <w:t>re processus d’urbanisation et états de s</w:t>
      </w:r>
      <w:r w:rsidR="008E2622" w:rsidRPr="00E44B88">
        <w:rPr>
          <w:rFonts w:ascii="Calibri" w:hAnsi="Calibri"/>
          <w:szCs w:val="22"/>
        </w:rPr>
        <w:t>anté</w:t>
      </w:r>
      <w:r w:rsidR="00EB731A" w:rsidRPr="00E44B88">
        <w:rPr>
          <w:rFonts w:ascii="Calibri" w:hAnsi="Calibri"/>
          <w:szCs w:val="22"/>
        </w:rPr>
        <w:t xml:space="preserve"> de la population? Dynamiques urbaines et dynamiques sanitaires</w:t>
      </w:r>
      <w:r w:rsidRPr="00E44B88">
        <w:rPr>
          <w:rFonts w:ascii="Calibri" w:hAnsi="Calibri"/>
          <w:szCs w:val="22"/>
        </w:rPr>
        <w:t xml:space="preserve"> </w:t>
      </w:r>
      <w:r w:rsidR="00EB731A" w:rsidRPr="00E44B88">
        <w:rPr>
          <w:rFonts w:ascii="Calibri" w:hAnsi="Calibri"/>
          <w:szCs w:val="22"/>
        </w:rPr>
        <w:t>? Construction des villes et inégalités de santé</w:t>
      </w:r>
      <w:r w:rsidR="008E2622" w:rsidRPr="00E44B88">
        <w:rPr>
          <w:rFonts w:ascii="Calibri" w:hAnsi="Calibri"/>
          <w:szCs w:val="22"/>
        </w:rPr>
        <w:t xml:space="preserve">? </w:t>
      </w:r>
      <w:r w:rsidR="00732C7C" w:rsidRPr="00E44B88">
        <w:rPr>
          <w:rFonts w:ascii="Calibri" w:hAnsi="Calibri"/>
          <w:szCs w:val="22"/>
        </w:rPr>
        <w:t>Quelles conséquences des processus de marginalisation et d’austérité su</w:t>
      </w:r>
      <w:r w:rsidRPr="00E44B88">
        <w:rPr>
          <w:rFonts w:ascii="Calibri" w:hAnsi="Calibri"/>
          <w:szCs w:val="22"/>
        </w:rPr>
        <w:t>r la santé ?</w:t>
      </w:r>
      <w:r w:rsidR="00732C7C" w:rsidRPr="00E44B88">
        <w:rPr>
          <w:rFonts w:ascii="Calibri" w:hAnsi="Calibri"/>
          <w:szCs w:val="22"/>
        </w:rPr>
        <w:t xml:space="preserve"> </w:t>
      </w:r>
      <w:r w:rsidR="00EB731A" w:rsidRPr="00E44B88">
        <w:rPr>
          <w:rFonts w:ascii="Calibri" w:hAnsi="Calibri"/>
          <w:szCs w:val="22"/>
        </w:rPr>
        <w:t>Peut-on</w:t>
      </w:r>
      <w:r w:rsidRPr="00E44B88">
        <w:rPr>
          <w:rFonts w:ascii="Calibri" w:hAnsi="Calibri"/>
          <w:szCs w:val="22"/>
        </w:rPr>
        <w:t xml:space="preserve">, </w:t>
      </w:r>
      <w:r w:rsidRPr="00E44B88">
        <w:rPr>
          <w:rFonts w:ascii="Calibri" w:hAnsi="Calibri"/>
          <w:i/>
          <w:kern w:val="22"/>
          <w:szCs w:val="22"/>
        </w:rPr>
        <w:t>in fine</w:t>
      </w:r>
      <w:r w:rsidRPr="00E44B88">
        <w:rPr>
          <w:rFonts w:ascii="Calibri" w:hAnsi="Calibri"/>
          <w:szCs w:val="22"/>
        </w:rPr>
        <w:t>,</w:t>
      </w:r>
      <w:r w:rsidR="00EB731A" w:rsidRPr="00E44B88">
        <w:rPr>
          <w:rFonts w:ascii="Calibri" w:hAnsi="Calibri"/>
          <w:szCs w:val="22"/>
        </w:rPr>
        <w:t xml:space="preserve"> parler </w:t>
      </w:r>
      <w:r w:rsidRPr="00E44B88">
        <w:rPr>
          <w:rFonts w:ascii="Calibri" w:hAnsi="Calibri"/>
          <w:szCs w:val="22"/>
        </w:rPr>
        <w:t xml:space="preserve">de </w:t>
      </w:r>
      <w:r w:rsidR="00EB731A" w:rsidRPr="00E44B88">
        <w:rPr>
          <w:rFonts w:ascii="Calibri" w:hAnsi="Calibri"/>
          <w:szCs w:val="22"/>
        </w:rPr>
        <w:t>spéc</w:t>
      </w:r>
      <w:r w:rsidR="00FF35DF" w:rsidRPr="00E44B88">
        <w:rPr>
          <w:rFonts w:ascii="Calibri" w:hAnsi="Calibri"/>
          <w:szCs w:val="22"/>
        </w:rPr>
        <w:t>ificités sanitaires des villes</w:t>
      </w:r>
      <w:r w:rsidRPr="00E44B88">
        <w:rPr>
          <w:rFonts w:ascii="Calibri" w:hAnsi="Calibri"/>
          <w:szCs w:val="22"/>
        </w:rPr>
        <w:t>, et donc de « santé urbaine »</w:t>
      </w:r>
      <w:r w:rsidR="00FF35DF" w:rsidRPr="00E44B88">
        <w:rPr>
          <w:rFonts w:ascii="Calibri" w:hAnsi="Calibri"/>
          <w:szCs w:val="22"/>
        </w:rPr>
        <w:t xml:space="preserve"> ? </w:t>
      </w:r>
    </w:p>
    <w:p w:rsidR="00732C7C" w:rsidRPr="00E44B88" w:rsidRDefault="00732C7C" w:rsidP="00732C7C">
      <w:pPr>
        <w:pStyle w:val="Corpsdetexte"/>
        <w:spacing w:after="0"/>
        <w:ind w:left="720"/>
        <w:jc w:val="both"/>
        <w:rPr>
          <w:rFonts w:ascii="Calibri" w:hAnsi="Calibri"/>
          <w:szCs w:val="22"/>
        </w:rPr>
      </w:pPr>
    </w:p>
    <w:p w:rsidR="00566AFE" w:rsidRPr="00E44B88" w:rsidRDefault="00EB731A" w:rsidP="00566AFE">
      <w:pPr>
        <w:pStyle w:val="Corpsdetexte"/>
        <w:numPr>
          <w:ilvl w:val="0"/>
          <w:numId w:val="6"/>
        </w:numPr>
        <w:spacing w:after="0"/>
        <w:jc w:val="both"/>
        <w:rPr>
          <w:rFonts w:ascii="Calibri" w:hAnsi="Calibri"/>
          <w:szCs w:val="22"/>
        </w:rPr>
      </w:pPr>
      <w:r w:rsidRPr="00E44B88">
        <w:rPr>
          <w:rFonts w:ascii="Calibri" w:hAnsi="Calibri"/>
          <w:kern w:val="22"/>
          <w:szCs w:val="22"/>
          <w:u w:val="single"/>
        </w:rPr>
        <w:t xml:space="preserve">Urbanisation </w:t>
      </w:r>
      <w:r w:rsidR="00566AFE" w:rsidRPr="00E44B88">
        <w:rPr>
          <w:rFonts w:ascii="Calibri" w:hAnsi="Calibri"/>
          <w:kern w:val="22"/>
          <w:szCs w:val="22"/>
          <w:u w:val="single"/>
        </w:rPr>
        <w:t xml:space="preserve">et </w:t>
      </w:r>
      <w:r w:rsidRPr="00E44B88">
        <w:rPr>
          <w:rFonts w:ascii="Calibri" w:hAnsi="Calibri"/>
          <w:kern w:val="22"/>
          <w:szCs w:val="22"/>
          <w:u w:val="single"/>
        </w:rPr>
        <w:t>système de soins</w:t>
      </w:r>
      <w:r w:rsidR="00566AFE" w:rsidRPr="00E44B88">
        <w:rPr>
          <w:rFonts w:ascii="Calibri" w:hAnsi="Calibri"/>
          <w:szCs w:val="22"/>
        </w:rPr>
        <w:t xml:space="preserve"> : </w:t>
      </w:r>
      <w:r w:rsidRPr="00E44B88">
        <w:rPr>
          <w:rFonts w:ascii="Calibri" w:hAnsi="Calibri"/>
          <w:szCs w:val="22"/>
        </w:rPr>
        <w:t>quels liens entre ur</w:t>
      </w:r>
      <w:r w:rsidR="00BF346A" w:rsidRPr="00E44B88">
        <w:rPr>
          <w:rFonts w:ascii="Calibri" w:hAnsi="Calibri"/>
          <w:szCs w:val="22"/>
        </w:rPr>
        <w:t>banisation et système de soins ? Q</w:t>
      </w:r>
      <w:r w:rsidRPr="00E44B88">
        <w:rPr>
          <w:rFonts w:ascii="Calibri" w:hAnsi="Calibri"/>
          <w:szCs w:val="22"/>
        </w:rPr>
        <w:t xml:space="preserve">uelles inégalités d’offre, de couverture et d’accès aux soins ? Quels sont les déterminants de l’accessibilité aux soins ? </w:t>
      </w:r>
      <w:r w:rsidR="00566AFE" w:rsidRPr="00E44B88">
        <w:rPr>
          <w:rFonts w:ascii="Calibri" w:hAnsi="Calibri"/>
          <w:szCs w:val="22"/>
        </w:rPr>
        <w:t>Quelle organisation spécifique des  systèmes de soins en milieu urbain (</w:t>
      </w:r>
      <w:r w:rsidRPr="00E44B88">
        <w:rPr>
          <w:rFonts w:ascii="Calibri" w:hAnsi="Calibri"/>
          <w:szCs w:val="22"/>
        </w:rPr>
        <w:t xml:space="preserve">soins primaires, </w:t>
      </w:r>
      <w:r w:rsidR="00566AFE" w:rsidRPr="00E44B88">
        <w:rPr>
          <w:rFonts w:ascii="Calibri" w:hAnsi="Calibri"/>
          <w:szCs w:val="22"/>
        </w:rPr>
        <w:t>démographie médicale, réseaux de soins, transports, financements, etc</w:t>
      </w:r>
      <w:r w:rsidR="00DB7D55" w:rsidRPr="00E44B88">
        <w:rPr>
          <w:rFonts w:ascii="Calibri" w:hAnsi="Calibri"/>
          <w:szCs w:val="22"/>
        </w:rPr>
        <w:t>.</w:t>
      </w:r>
      <w:r w:rsidR="00566AFE" w:rsidRPr="00E44B88">
        <w:rPr>
          <w:rFonts w:ascii="Calibri" w:hAnsi="Calibri"/>
          <w:szCs w:val="22"/>
        </w:rPr>
        <w:t>) ?</w:t>
      </w:r>
    </w:p>
    <w:p w:rsidR="00732C7C" w:rsidRPr="00E44B88" w:rsidRDefault="00732C7C" w:rsidP="00732C7C">
      <w:pPr>
        <w:pStyle w:val="Corpsdetexte"/>
        <w:tabs>
          <w:tab w:val="left" w:pos="709"/>
        </w:tabs>
        <w:spacing w:after="0"/>
        <w:ind w:left="720"/>
        <w:jc w:val="both"/>
        <w:rPr>
          <w:rFonts w:ascii="Calibri" w:hAnsi="Calibri"/>
          <w:szCs w:val="22"/>
        </w:rPr>
      </w:pPr>
    </w:p>
    <w:p w:rsidR="00566AFE" w:rsidRPr="00E44B88" w:rsidRDefault="00EB731A" w:rsidP="00566AFE">
      <w:pPr>
        <w:pStyle w:val="Corpsdetexte"/>
        <w:numPr>
          <w:ilvl w:val="0"/>
          <w:numId w:val="6"/>
        </w:numPr>
        <w:tabs>
          <w:tab w:val="left" w:pos="709"/>
        </w:tabs>
        <w:spacing w:after="0"/>
        <w:jc w:val="both"/>
        <w:rPr>
          <w:rFonts w:ascii="Calibri" w:hAnsi="Calibri"/>
          <w:szCs w:val="22"/>
        </w:rPr>
      </w:pPr>
      <w:r w:rsidRPr="00E44B88">
        <w:rPr>
          <w:rFonts w:ascii="Calibri" w:hAnsi="Calibri"/>
          <w:kern w:val="22"/>
          <w:szCs w:val="22"/>
          <w:u w:val="single"/>
        </w:rPr>
        <w:t>Urbanisation et système de santé :</w:t>
      </w:r>
      <w:r w:rsidRPr="00E44B88">
        <w:rPr>
          <w:rFonts w:ascii="Calibri" w:hAnsi="Calibri"/>
          <w:szCs w:val="22"/>
        </w:rPr>
        <w:t xml:space="preserve"> </w:t>
      </w:r>
      <w:r w:rsidR="00566AFE" w:rsidRPr="00E44B88">
        <w:rPr>
          <w:rFonts w:ascii="Calibri" w:hAnsi="Calibri"/>
          <w:szCs w:val="22"/>
        </w:rPr>
        <w:t xml:space="preserve">Comment </w:t>
      </w:r>
      <w:r w:rsidR="00FE4C6A" w:rsidRPr="00E44B88">
        <w:rPr>
          <w:rFonts w:ascii="Calibri" w:hAnsi="Calibri"/>
          <w:kern w:val="22"/>
          <w:szCs w:val="22"/>
        </w:rPr>
        <w:t>favoriser les approches inter</w:t>
      </w:r>
      <w:r w:rsidR="00566AFE" w:rsidRPr="00E44B88">
        <w:rPr>
          <w:rFonts w:ascii="Calibri" w:hAnsi="Calibri"/>
          <w:kern w:val="22"/>
          <w:szCs w:val="22"/>
        </w:rPr>
        <w:t>sectorielles</w:t>
      </w:r>
      <w:r w:rsidR="00566AFE" w:rsidRPr="00E44B88">
        <w:rPr>
          <w:rFonts w:ascii="Calibri" w:hAnsi="Calibri"/>
          <w:szCs w:val="22"/>
        </w:rPr>
        <w:t xml:space="preserve"> (habitat, école, mixité sociale, etc</w:t>
      </w:r>
      <w:r w:rsidR="00FE4C6A" w:rsidRPr="00E44B88">
        <w:rPr>
          <w:rFonts w:ascii="Calibri" w:hAnsi="Calibri"/>
          <w:szCs w:val="22"/>
        </w:rPr>
        <w:t>.</w:t>
      </w:r>
      <w:r w:rsidR="00566AFE" w:rsidRPr="00E44B88">
        <w:rPr>
          <w:rFonts w:ascii="Calibri" w:hAnsi="Calibri"/>
          <w:szCs w:val="22"/>
        </w:rPr>
        <w:t xml:space="preserve">) pour améliorer la santé dans les villes ? Comment décider et orienter des politiques de santé dans la ville? Comment </w:t>
      </w:r>
      <w:r w:rsidR="00DB7D55" w:rsidRPr="00E44B88">
        <w:rPr>
          <w:rFonts w:ascii="Calibri" w:hAnsi="Calibri"/>
          <w:szCs w:val="22"/>
        </w:rPr>
        <w:t>construire</w:t>
      </w:r>
      <w:r w:rsidR="00566AFE" w:rsidRPr="00E44B88">
        <w:rPr>
          <w:rFonts w:ascii="Calibri" w:hAnsi="Calibri"/>
          <w:szCs w:val="22"/>
        </w:rPr>
        <w:t xml:space="preserve"> l’animation de cette politique ? Qui intervient ? Qui informe ? Quel contrôle et quelle évaluation des politiques locales de santé? Quelle démocratie sanitaire ?</w:t>
      </w:r>
    </w:p>
    <w:p w:rsidR="00732C7C" w:rsidRPr="00E44B88" w:rsidRDefault="00732C7C" w:rsidP="00732C7C">
      <w:pPr>
        <w:pStyle w:val="Corpsdetexte"/>
        <w:spacing w:after="0"/>
        <w:ind w:left="720"/>
        <w:jc w:val="both"/>
        <w:rPr>
          <w:rFonts w:ascii="Calibri" w:hAnsi="Calibri"/>
          <w:szCs w:val="22"/>
        </w:rPr>
      </w:pPr>
    </w:p>
    <w:p w:rsidR="00566AFE" w:rsidRPr="00E44B88" w:rsidRDefault="00566AFE" w:rsidP="00566AFE">
      <w:pPr>
        <w:pStyle w:val="Corpsdetexte"/>
        <w:numPr>
          <w:ilvl w:val="0"/>
          <w:numId w:val="6"/>
        </w:numPr>
        <w:spacing w:after="0"/>
        <w:jc w:val="both"/>
        <w:rPr>
          <w:rFonts w:ascii="Calibri" w:hAnsi="Calibri"/>
          <w:szCs w:val="22"/>
        </w:rPr>
      </w:pPr>
      <w:r w:rsidRPr="00E44B88">
        <w:rPr>
          <w:rFonts w:ascii="Calibri" w:hAnsi="Calibri"/>
          <w:kern w:val="22"/>
          <w:szCs w:val="22"/>
          <w:u w:val="single"/>
        </w:rPr>
        <w:t xml:space="preserve">Veille et observation </w:t>
      </w:r>
      <w:r w:rsidR="00EB731A" w:rsidRPr="00E44B88">
        <w:rPr>
          <w:rFonts w:ascii="Calibri" w:hAnsi="Calibri"/>
          <w:kern w:val="22"/>
          <w:szCs w:val="22"/>
          <w:u w:val="single"/>
        </w:rPr>
        <w:t>de la</w:t>
      </w:r>
      <w:r w:rsidRPr="00E44B88">
        <w:rPr>
          <w:rFonts w:ascii="Calibri" w:hAnsi="Calibri"/>
          <w:kern w:val="22"/>
          <w:szCs w:val="22"/>
          <w:u w:val="single"/>
        </w:rPr>
        <w:t xml:space="preserve"> santé et de </w:t>
      </w:r>
      <w:r w:rsidR="00EB731A" w:rsidRPr="00E44B88">
        <w:rPr>
          <w:rFonts w:ascii="Calibri" w:hAnsi="Calibri"/>
          <w:kern w:val="22"/>
          <w:szCs w:val="22"/>
          <w:u w:val="single"/>
        </w:rPr>
        <w:t>ses</w:t>
      </w:r>
      <w:r w:rsidRPr="00E44B88">
        <w:rPr>
          <w:rFonts w:ascii="Calibri" w:hAnsi="Calibri"/>
          <w:kern w:val="22"/>
          <w:szCs w:val="22"/>
          <w:u w:val="single"/>
        </w:rPr>
        <w:t xml:space="preserve"> déterminants</w:t>
      </w:r>
      <w:r w:rsidRPr="00E44B88">
        <w:rPr>
          <w:rFonts w:ascii="Calibri" w:hAnsi="Calibri"/>
          <w:szCs w:val="22"/>
        </w:rPr>
        <w:t xml:space="preserve"> : quels systèmes d’information et d’évaluation ? Comment développer des approches systémiques des liens entre urbanisation et santé ? Pour quelles modélisations ?</w:t>
      </w:r>
      <w:r w:rsidR="00070695" w:rsidRPr="00E44B88">
        <w:rPr>
          <w:rFonts w:ascii="Calibri" w:hAnsi="Calibri"/>
          <w:szCs w:val="22"/>
        </w:rPr>
        <w:t xml:space="preserve"> Méthodologies qualitatives et quantitatives.</w:t>
      </w:r>
    </w:p>
    <w:p w:rsidR="00732C7C" w:rsidRPr="00E44B88" w:rsidRDefault="00732C7C" w:rsidP="00732C7C">
      <w:pPr>
        <w:pStyle w:val="Corpsdetexte"/>
        <w:spacing w:after="0"/>
        <w:ind w:left="720"/>
        <w:jc w:val="both"/>
        <w:rPr>
          <w:rFonts w:ascii="Calibri" w:hAnsi="Calibri"/>
          <w:szCs w:val="22"/>
        </w:rPr>
      </w:pPr>
    </w:p>
    <w:p w:rsidR="00531791" w:rsidRPr="00E44B88" w:rsidRDefault="00566AFE" w:rsidP="00566AFE">
      <w:pPr>
        <w:pStyle w:val="Corpsdetexte"/>
        <w:numPr>
          <w:ilvl w:val="0"/>
          <w:numId w:val="6"/>
        </w:numPr>
        <w:spacing w:after="0"/>
        <w:jc w:val="both"/>
        <w:rPr>
          <w:rFonts w:ascii="Calibri" w:hAnsi="Calibri"/>
          <w:szCs w:val="22"/>
        </w:rPr>
      </w:pPr>
      <w:r w:rsidRPr="00E44B88">
        <w:rPr>
          <w:rFonts w:ascii="Calibri" w:hAnsi="Calibri"/>
          <w:kern w:val="22"/>
          <w:szCs w:val="22"/>
          <w:u w:val="single"/>
        </w:rPr>
        <w:t>Formation et compétences</w:t>
      </w:r>
      <w:r w:rsidRPr="00E44B88">
        <w:rPr>
          <w:rFonts w:ascii="Calibri" w:hAnsi="Calibri"/>
          <w:szCs w:val="22"/>
        </w:rPr>
        <w:t xml:space="preserve"> : </w:t>
      </w:r>
      <w:r w:rsidR="00DB7D55" w:rsidRPr="00E44B88">
        <w:rPr>
          <w:rFonts w:ascii="Calibri" w:hAnsi="Calibri"/>
          <w:szCs w:val="22"/>
        </w:rPr>
        <w:t xml:space="preserve">Comment adapter la formation supérieure des professionnels de santé et des décideurs aux nouveaux enjeux de santé dans la ville ? </w:t>
      </w:r>
      <w:r w:rsidRPr="00E44B88">
        <w:rPr>
          <w:rFonts w:ascii="Calibri" w:hAnsi="Calibri"/>
          <w:szCs w:val="22"/>
        </w:rPr>
        <w:t xml:space="preserve">Comment promouvoir l’éducation pour la santé et le renforcement des capacités professionnelles ? Comment favoriser la transmission des connaissances entre chercheurs et décideurs ? </w:t>
      </w:r>
      <w:r w:rsidR="00732C7C" w:rsidRPr="00E44B88">
        <w:rPr>
          <w:rFonts w:ascii="Calibri" w:hAnsi="Calibri"/>
          <w:szCs w:val="22"/>
        </w:rPr>
        <w:t xml:space="preserve">Quelle formation académique et professionnelle pour </w:t>
      </w:r>
      <w:r w:rsidR="00C67DA8" w:rsidRPr="00E44B88">
        <w:rPr>
          <w:rFonts w:ascii="Calibri" w:hAnsi="Calibri"/>
          <w:szCs w:val="22"/>
        </w:rPr>
        <w:t>les nouveaux métiers en</w:t>
      </w:r>
      <w:r w:rsidR="001A0E67" w:rsidRPr="00E44B88">
        <w:rPr>
          <w:rFonts w:ascii="Calibri" w:hAnsi="Calibri"/>
          <w:szCs w:val="22"/>
        </w:rPr>
        <w:t xml:space="preserve"> lien</w:t>
      </w:r>
      <w:r w:rsidR="00C67DA8" w:rsidRPr="00E44B88">
        <w:rPr>
          <w:rFonts w:ascii="Calibri" w:hAnsi="Calibri"/>
          <w:szCs w:val="22"/>
        </w:rPr>
        <w:t xml:space="preserve"> avec la santé urbaine ? </w:t>
      </w:r>
    </w:p>
    <w:p w:rsidR="00FD2F54" w:rsidRDefault="00FD2F54">
      <w:pPr>
        <w:widowControl/>
        <w:suppressAutoHyphens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:rsidR="00A9621E" w:rsidRPr="000343A5" w:rsidRDefault="00A9621E" w:rsidP="00566AFE">
      <w:pPr>
        <w:pStyle w:val="Corpsdetexte"/>
        <w:spacing w:after="0"/>
        <w:jc w:val="both"/>
        <w:rPr>
          <w:rFonts w:ascii="Calibri" w:hAnsi="Calibri"/>
          <w:sz w:val="22"/>
          <w:szCs w:val="22"/>
        </w:rPr>
      </w:pPr>
    </w:p>
    <w:p w:rsidR="00566AFE" w:rsidRPr="00162399" w:rsidRDefault="001A0E67" w:rsidP="00566AFE">
      <w:pPr>
        <w:shd w:val="clear" w:color="auto" w:fill="D9D9D9"/>
        <w:autoSpaceDE w:val="0"/>
        <w:spacing w:line="100" w:lineRule="atLeast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Soumission de communications, de sessions </w:t>
      </w:r>
      <w:r w:rsidR="00566AFE">
        <w:rPr>
          <w:rFonts w:ascii="Calibri" w:hAnsi="Calibri" w:cs="Arial"/>
          <w:b/>
          <w:sz w:val="22"/>
          <w:szCs w:val="22"/>
        </w:rPr>
        <w:t xml:space="preserve">ou </w:t>
      </w:r>
      <w:r>
        <w:rPr>
          <w:rFonts w:ascii="Calibri" w:hAnsi="Calibri" w:cs="Arial"/>
          <w:b/>
          <w:sz w:val="22"/>
          <w:szCs w:val="22"/>
        </w:rPr>
        <w:t xml:space="preserve">de </w:t>
      </w:r>
      <w:r w:rsidR="00566AFE">
        <w:rPr>
          <w:rFonts w:ascii="Calibri" w:hAnsi="Calibri" w:cs="Arial"/>
          <w:b/>
          <w:sz w:val="22"/>
          <w:szCs w:val="22"/>
        </w:rPr>
        <w:t>posters</w:t>
      </w:r>
    </w:p>
    <w:p w:rsidR="00C67DA8" w:rsidRDefault="00C67DA8" w:rsidP="001A0E67">
      <w:pPr>
        <w:pStyle w:val="Corpsdetexte"/>
        <w:spacing w:before="100" w:beforeAutospacing="1"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</w:t>
      </w:r>
      <w:r w:rsidR="00D61427" w:rsidRPr="003528B1">
        <w:rPr>
          <w:rFonts w:ascii="Calibri" w:hAnsi="Calibri"/>
          <w:b/>
          <w:sz w:val="22"/>
          <w:szCs w:val="22"/>
        </w:rPr>
        <w:t>ommunications</w:t>
      </w:r>
      <w:r>
        <w:rPr>
          <w:rFonts w:ascii="Calibri" w:hAnsi="Calibri"/>
          <w:b/>
          <w:sz w:val="22"/>
          <w:szCs w:val="22"/>
        </w:rPr>
        <w:t> </w:t>
      </w:r>
      <w:r>
        <w:rPr>
          <w:rFonts w:ascii="Calibri" w:hAnsi="Calibri"/>
          <w:sz w:val="22"/>
          <w:szCs w:val="22"/>
        </w:rPr>
        <w:t>:</w:t>
      </w:r>
      <w:r w:rsidR="001A0E67">
        <w:rPr>
          <w:rFonts w:ascii="Calibri" w:hAnsi="Calibri"/>
          <w:sz w:val="22"/>
          <w:szCs w:val="22"/>
        </w:rPr>
        <w:t xml:space="preserve"> en </w:t>
      </w:r>
      <w:r w:rsidR="00D61427">
        <w:rPr>
          <w:rFonts w:ascii="Calibri" w:hAnsi="Calibri"/>
          <w:sz w:val="22"/>
          <w:szCs w:val="22"/>
        </w:rPr>
        <w:t xml:space="preserve">500 mots </w:t>
      </w:r>
      <w:r>
        <w:rPr>
          <w:rFonts w:ascii="Calibri" w:hAnsi="Calibri"/>
          <w:sz w:val="22"/>
          <w:szCs w:val="22"/>
        </w:rPr>
        <w:t xml:space="preserve">maximum </w:t>
      </w:r>
      <w:r w:rsidR="00D61427">
        <w:rPr>
          <w:rFonts w:ascii="Calibri" w:hAnsi="Calibri"/>
          <w:sz w:val="22"/>
          <w:szCs w:val="22"/>
        </w:rPr>
        <w:t>(</w:t>
      </w:r>
      <w:r w:rsidR="00566AFE">
        <w:rPr>
          <w:rFonts w:ascii="Calibri" w:hAnsi="Calibri"/>
          <w:sz w:val="22"/>
          <w:szCs w:val="22"/>
        </w:rPr>
        <w:t xml:space="preserve">Français ou </w:t>
      </w:r>
      <w:r w:rsidR="00566AFE" w:rsidRPr="000343A5">
        <w:rPr>
          <w:rFonts w:ascii="Calibri" w:hAnsi="Calibri"/>
          <w:sz w:val="22"/>
          <w:szCs w:val="22"/>
        </w:rPr>
        <w:t>Ang</w:t>
      </w:r>
      <w:r w:rsidR="00566AFE">
        <w:rPr>
          <w:rFonts w:ascii="Calibri" w:hAnsi="Calibri"/>
          <w:sz w:val="22"/>
          <w:szCs w:val="22"/>
        </w:rPr>
        <w:t>lais</w:t>
      </w:r>
      <w:r w:rsidR="00D61427">
        <w:rPr>
          <w:rFonts w:ascii="Calibri" w:hAnsi="Calibri"/>
          <w:sz w:val="22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la question traitée,</w:t>
      </w:r>
      <w:r w:rsidR="00566AFE" w:rsidRPr="000343A5">
        <w:rPr>
          <w:rFonts w:ascii="Calibri" w:hAnsi="Calibri"/>
          <w:sz w:val="22"/>
          <w:szCs w:val="22"/>
        </w:rPr>
        <w:t xml:space="preserve"> la méthodologie utilisée, les résultats et </w:t>
      </w:r>
      <w:r w:rsidR="001A0E67">
        <w:rPr>
          <w:rFonts w:ascii="Calibri" w:hAnsi="Calibri"/>
          <w:sz w:val="22"/>
          <w:szCs w:val="22"/>
        </w:rPr>
        <w:t>5</w:t>
      </w:r>
      <w:r w:rsidR="00566AFE" w:rsidRPr="000343A5">
        <w:rPr>
          <w:rFonts w:ascii="Calibri" w:hAnsi="Calibri"/>
          <w:sz w:val="22"/>
          <w:szCs w:val="22"/>
        </w:rPr>
        <w:t xml:space="preserve"> mots-clés</w:t>
      </w:r>
      <w:r w:rsidR="001A0E67">
        <w:rPr>
          <w:rFonts w:ascii="Calibri" w:hAnsi="Calibri"/>
          <w:sz w:val="22"/>
          <w:szCs w:val="22"/>
        </w:rPr>
        <w:t>, l’inscription dans les</w:t>
      </w:r>
      <w:r>
        <w:rPr>
          <w:rFonts w:ascii="Calibri" w:hAnsi="Calibri"/>
          <w:sz w:val="22"/>
          <w:szCs w:val="22"/>
        </w:rPr>
        <w:t xml:space="preserve"> thèmes proposés par le Colloque.</w:t>
      </w:r>
    </w:p>
    <w:p w:rsidR="00C67DA8" w:rsidRDefault="00C67DA8" w:rsidP="001A0E67">
      <w:pPr>
        <w:suppressAutoHyphens w:val="0"/>
        <w:autoSpaceDE w:val="0"/>
        <w:autoSpaceDN w:val="0"/>
        <w:adjustRightInd w:val="0"/>
        <w:jc w:val="both"/>
        <w:rPr>
          <w:rFonts w:ascii="Calibri" w:hAnsi="Calibri"/>
          <w:b/>
          <w:sz w:val="22"/>
          <w:szCs w:val="22"/>
        </w:rPr>
      </w:pPr>
    </w:p>
    <w:p w:rsidR="003528B1" w:rsidRDefault="00C67DA8" w:rsidP="001A0E67">
      <w:pPr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</w:pPr>
      <w:r>
        <w:rPr>
          <w:rFonts w:ascii="Calibri" w:hAnsi="Calibri"/>
          <w:b/>
          <w:sz w:val="22"/>
          <w:szCs w:val="22"/>
        </w:rPr>
        <w:t>S</w:t>
      </w:r>
      <w:r w:rsidR="003528B1" w:rsidRPr="00A9621E">
        <w:rPr>
          <w:rFonts w:ascii="Calibri" w:hAnsi="Calibri"/>
          <w:b/>
          <w:sz w:val="22"/>
          <w:szCs w:val="22"/>
        </w:rPr>
        <w:t>essions</w:t>
      </w:r>
      <w:r>
        <w:rPr>
          <w:rFonts w:ascii="Calibri" w:hAnsi="Calibri"/>
          <w:sz w:val="22"/>
          <w:szCs w:val="22"/>
        </w:rPr>
        <w:t> :</w:t>
      </w:r>
      <w:r w:rsidR="003528B1" w:rsidRPr="00A9621E">
        <w:rPr>
          <w:rFonts w:ascii="Calibri" w:hAnsi="Calibri"/>
          <w:sz w:val="22"/>
          <w:szCs w:val="22"/>
        </w:rPr>
        <w:t xml:space="preserve"> </w:t>
      </w:r>
      <w:r w:rsidR="001A0E67">
        <w:rPr>
          <w:rFonts w:ascii="Calibri" w:hAnsi="Calibri"/>
          <w:sz w:val="22"/>
          <w:szCs w:val="22"/>
        </w:rPr>
        <w:t>th</w:t>
      </w:r>
      <w:r w:rsidR="001A0E67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 xml:space="preserve">ème, participants, </w:t>
      </w:r>
      <w:r w:rsidR="00A9621E" w:rsidRPr="00A9621E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>animateur</w:t>
      </w:r>
      <w:r w:rsidR="001A0E67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 xml:space="preserve">, éventuellement, </w:t>
      </w:r>
      <w:r w:rsidR="00070695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>institution porteuse,</w:t>
      </w:r>
      <w:r w:rsidR="00A9621E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 xml:space="preserve"> langue(s)</w:t>
      </w:r>
      <w:r w:rsidR="00A9621E" w:rsidRPr="00A9621E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 xml:space="preserve"> </w:t>
      </w:r>
      <w:r w:rsidR="001A0E67"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  <w:t>utilisée(s), 5 mots clefs</w:t>
      </w:r>
    </w:p>
    <w:p w:rsidR="00C67DA8" w:rsidRDefault="00C67DA8" w:rsidP="001A0E67">
      <w:pPr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</w:pPr>
    </w:p>
    <w:p w:rsidR="001A0E67" w:rsidRDefault="00C67DA8" w:rsidP="001A0E67">
      <w:pPr>
        <w:suppressAutoHyphens w:val="0"/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</w:t>
      </w:r>
      <w:r w:rsidRPr="003528B1">
        <w:rPr>
          <w:rFonts w:ascii="Calibri" w:hAnsi="Calibri"/>
          <w:b/>
          <w:sz w:val="22"/>
          <w:szCs w:val="22"/>
        </w:rPr>
        <w:t>oster</w:t>
      </w:r>
      <w:r>
        <w:rPr>
          <w:rFonts w:ascii="Calibri" w:hAnsi="Calibri"/>
          <w:b/>
          <w:sz w:val="22"/>
          <w:szCs w:val="22"/>
        </w:rPr>
        <w:t xml:space="preserve"> : </w:t>
      </w:r>
      <w:r w:rsidR="001A0E67">
        <w:rPr>
          <w:rFonts w:ascii="Calibri" w:hAnsi="Calibri"/>
          <w:sz w:val="22"/>
          <w:szCs w:val="22"/>
        </w:rPr>
        <w:t xml:space="preserve">Thème, </w:t>
      </w:r>
      <w:r w:rsidR="007714C4" w:rsidRPr="007714C4">
        <w:rPr>
          <w:rFonts w:ascii="Calibri" w:hAnsi="Calibri"/>
          <w:sz w:val="22"/>
          <w:szCs w:val="22"/>
        </w:rPr>
        <w:t>auteurs</w:t>
      </w:r>
      <w:r w:rsidR="001A0E67">
        <w:rPr>
          <w:rFonts w:ascii="Calibri" w:hAnsi="Calibri"/>
          <w:sz w:val="22"/>
          <w:szCs w:val="22"/>
        </w:rPr>
        <w:t xml:space="preserve">, question traitée, méthodologie, résultats, </w:t>
      </w:r>
      <w:r w:rsidR="007714C4" w:rsidRPr="007714C4">
        <w:rPr>
          <w:rFonts w:ascii="Calibri" w:hAnsi="Calibri"/>
          <w:sz w:val="22"/>
          <w:szCs w:val="22"/>
        </w:rPr>
        <w:t>mots clés.</w:t>
      </w:r>
      <w:r w:rsidR="001A0E67">
        <w:rPr>
          <w:rFonts w:ascii="Calibri" w:hAnsi="Calibri"/>
          <w:sz w:val="22"/>
          <w:szCs w:val="22"/>
        </w:rPr>
        <w:t xml:space="preserve"> Taille du poster.</w:t>
      </w:r>
    </w:p>
    <w:p w:rsidR="001A0E67" w:rsidRDefault="001A0E67" w:rsidP="001A0E67">
      <w:pPr>
        <w:suppressAutoHyphens w:val="0"/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C67DA8" w:rsidRPr="007714C4" w:rsidRDefault="00C67DA8" w:rsidP="00A9621E">
      <w:pPr>
        <w:suppressAutoHyphens w:val="0"/>
        <w:autoSpaceDE w:val="0"/>
        <w:autoSpaceDN w:val="0"/>
        <w:adjustRightInd w:val="0"/>
        <w:rPr>
          <w:rFonts w:ascii="Calibri" w:eastAsia="Times New Roman" w:hAnsi="Calibri" w:cs="Arial"/>
          <w:kern w:val="0"/>
          <w:sz w:val="22"/>
          <w:szCs w:val="22"/>
          <w:lang w:eastAsia="fr-FR" w:bidi="ar-SA"/>
        </w:rPr>
      </w:pPr>
    </w:p>
    <w:p w:rsidR="00A9621E" w:rsidRPr="001925F6" w:rsidRDefault="00566AFE" w:rsidP="001925F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100" w:beforeAutospacing="1" w:after="0"/>
        <w:jc w:val="both"/>
        <w:rPr>
          <w:rFonts w:asciiTheme="majorHAnsi" w:hAnsiTheme="majorHAnsi"/>
          <w:b/>
          <w:color w:val="FF0000"/>
          <w:kern w:val="32"/>
          <w:sz w:val="32"/>
          <w:u w:val="single" w:color="FF0000"/>
        </w:rPr>
      </w:pPr>
      <w:r w:rsidRPr="001925F6">
        <w:rPr>
          <w:rFonts w:asciiTheme="majorHAnsi" w:hAnsiTheme="majorHAnsi"/>
          <w:b/>
          <w:color w:val="FF0000"/>
          <w:kern w:val="32"/>
          <w:sz w:val="32"/>
          <w:u w:val="single" w:color="FF0000"/>
        </w:rPr>
        <w:t xml:space="preserve">Date limite de soumission : </w:t>
      </w:r>
      <w:r w:rsidR="005013B5" w:rsidRPr="001925F6">
        <w:rPr>
          <w:rFonts w:asciiTheme="majorHAnsi" w:hAnsiTheme="majorHAnsi"/>
          <w:b/>
          <w:color w:val="FF0000"/>
          <w:kern w:val="32"/>
          <w:sz w:val="32"/>
          <w:u w:val="single" w:color="FF0000"/>
        </w:rPr>
        <w:t xml:space="preserve">avant le </w:t>
      </w:r>
      <w:r w:rsidR="00C67DA8" w:rsidRPr="001925F6">
        <w:rPr>
          <w:rFonts w:asciiTheme="majorHAnsi" w:hAnsiTheme="majorHAnsi"/>
          <w:b/>
          <w:color w:val="FF0000"/>
          <w:kern w:val="32"/>
          <w:sz w:val="32"/>
          <w:u w:val="single" w:color="FF0000"/>
        </w:rPr>
        <w:t>31</w:t>
      </w:r>
      <w:r w:rsidR="005013B5" w:rsidRPr="001925F6">
        <w:rPr>
          <w:rFonts w:asciiTheme="majorHAnsi" w:hAnsiTheme="majorHAnsi"/>
          <w:b/>
          <w:color w:val="FF0000"/>
          <w:kern w:val="32"/>
          <w:sz w:val="32"/>
          <w:u w:val="single" w:color="FF0000"/>
        </w:rPr>
        <w:t xml:space="preserve"> janvier 2013</w:t>
      </w:r>
      <w:r w:rsidR="00A9621E" w:rsidRPr="001925F6">
        <w:rPr>
          <w:rFonts w:asciiTheme="majorHAnsi" w:hAnsiTheme="majorHAnsi"/>
          <w:b/>
          <w:color w:val="FF0000"/>
          <w:kern w:val="32"/>
          <w:sz w:val="32"/>
          <w:u w:val="single" w:color="FF0000"/>
        </w:rPr>
        <w:t xml:space="preserve">. </w:t>
      </w:r>
    </w:p>
    <w:p w:rsidR="001925F6" w:rsidRDefault="00A9621E" w:rsidP="001925F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100" w:beforeAutospacing="1" w:after="0"/>
        <w:jc w:val="both"/>
        <w:rPr>
          <w:rFonts w:asciiTheme="majorHAnsi" w:hAnsiTheme="majorHAnsi"/>
          <w:sz w:val="32"/>
          <w:szCs w:val="22"/>
        </w:rPr>
      </w:pPr>
      <w:r w:rsidRPr="001A0E67">
        <w:rPr>
          <w:rFonts w:asciiTheme="majorHAnsi" w:hAnsiTheme="majorHAnsi"/>
          <w:sz w:val="32"/>
          <w:szCs w:val="22"/>
        </w:rPr>
        <w:t>Les communications</w:t>
      </w:r>
      <w:r w:rsidR="00070695">
        <w:rPr>
          <w:rFonts w:asciiTheme="majorHAnsi" w:hAnsiTheme="majorHAnsi"/>
          <w:sz w:val="32"/>
          <w:szCs w:val="22"/>
        </w:rPr>
        <w:t>, sessions</w:t>
      </w:r>
      <w:r w:rsidRPr="001A0E67">
        <w:rPr>
          <w:rFonts w:asciiTheme="majorHAnsi" w:hAnsiTheme="majorHAnsi"/>
          <w:sz w:val="32"/>
          <w:szCs w:val="22"/>
        </w:rPr>
        <w:t xml:space="preserve"> et posters seront sélectionnés par le comité scientifique </w:t>
      </w:r>
      <w:r w:rsidR="007714C4" w:rsidRPr="001A0E67">
        <w:rPr>
          <w:rFonts w:asciiTheme="majorHAnsi" w:hAnsiTheme="majorHAnsi"/>
          <w:sz w:val="32"/>
          <w:szCs w:val="22"/>
        </w:rPr>
        <w:t>avant le 15</w:t>
      </w:r>
      <w:r w:rsidRPr="001A0E67">
        <w:rPr>
          <w:rFonts w:asciiTheme="majorHAnsi" w:hAnsiTheme="majorHAnsi"/>
          <w:sz w:val="32"/>
          <w:szCs w:val="22"/>
        </w:rPr>
        <w:t xml:space="preserve"> février. </w:t>
      </w:r>
    </w:p>
    <w:p w:rsidR="00566AFE" w:rsidRPr="001A0E67" w:rsidRDefault="00566AFE" w:rsidP="00566AFE">
      <w:pPr>
        <w:pStyle w:val="Corpsdetexte"/>
        <w:spacing w:before="100" w:beforeAutospacing="1" w:after="0"/>
        <w:jc w:val="both"/>
        <w:rPr>
          <w:rFonts w:asciiTheme="majorHAnsi" w:hAnsiTheme="majorHAnsi"/>
          <w:b/>
          <w:color w:val="FF0000"/>
          <w:sz w:val="32"/>
        </w:rPr>
      </w:pPr>
    </w:p>
    <w:p w:rsidR="001A0E67" w:rsidRPr="001925F6" w:rsidRDefault="00A9621E" w:rsidP="001925F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100" w:beforeAutospacing="1" w:after="0"/>
        <w:jc w:val="both"/>
        <w:rPr>
          <w:rFonts w:asciiTheme="majorHAnsi" w:hAnsiTheme="majorHAnsi"/>
          <w:b/>
          <w:color w:val="FF0000"/>
          <w:kern w:val="32"/>
          <w:sz w:val="32"/>
          <w:szCs w:val="22"/>
          <w:u w:val="single" w:color="FF0000"/>
        </w:rPr>
      </w:pPr>
      <w:r w:rsidRPr="001925F6">
        <w:rPr>
          <w:rFonts w:asciiTheme="majorHAnsi" w:hAnsiTheme="majorHAnsi"/>
          <w:b/>
          <w:color w:val="FF0000"/>
          <w:kern w:val="32"/>
          <w:sz w:val="32"/>
          <w:szCs w:val="22"/>
          <w:u w:val="single" w:color="FF0000"/>
        </w:rPr>
        <w:t>S</w:t>
      </w:r>
      <w:r w:rsidR="001925F6" w:rsidRPr="001925F6">
        <w:rPr>
          <w:rFonts w:asciiTheme="majorHAnsi" w:hAnsiTheme="majorHAnsi"/>
          <w:b/>
          <w:color w:val="FF0000"/>
          <w:kern w:val="32"/>
          <w:sz w:val="32"/>
          <w:szCs w:val="22"/>
          <w:u w:val="single" w:color="FF0000"/>
        </w:rPr>
        <w:t>ites de s</w:t>
      </w:r>
      <w:r w:rsidRPr="001925F6">
        <w:rPr>
          <w:rFonts w:asciiTheme="majorHAnsi" w:hAnsiTheme="majorHAnsi"/>
          <w:b/>
          <w:color w:val="FF0000"/>
          <w:kern w:val="32"/>
          <w:sz w:val="32"/>
          <w:szCs w:val="22"/>
          <w:u w:val="single" w:color="FF0000"/>
        </w:rPr>
        <w:t xml:space="preserve">oumission des contributions : </w:t>
      </w:r>
    </w:p>
    <w:p w:rsidR="00A9621E" w:rsidRPr="001A0E67" w:rsidRDefault="003C7709" w:rsidP="001925F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100" w:beforeAutospacing="1" w:after="0"/>
        <w:jc w:val="both"/>
        <w:rPr>
          <w:rFonts w:asciiTheme="majorHAnsi" w:hAnsiTheme="majorHAnsi"/>
          <w:sz w:val="32"/>
          <w:szCs w:val="22"/>
        </w:rPr>
      </w:pPr>
      <w:hyperlink r:id="rId9" w:history="1">
        <w:r w:rsidR="00A9621E" w:rsidRPr="001A0E67">
          <w:rPr>
            <w:rStyle w:val="Lienhypertexte"/>
            <w:rFonts w:asciiTheme="majorHAnsi" w:hAnsiTheme="majorHAnsi"/>
            <w:sz w:val="32"/>
            <w:szCs w:val="22"/>
            <w:lang w:val="en-US"/>
          </w:rPr>
          <w:t>https://www.etouches.com/eselect/46334/</w:t>
        </w:r>
      </w:hyperlink>
    </w:p>
    <w:p w:rsidR="001925F6" w:rsidRPr="00070695" w:rsidRDefault="00FE4C6A" w:rsidP="001925F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100" w:beforeAutospacing="1" w:after="0"/>
        <w:jc w:val="both"/>
        <w:rPr>
          <w:rFonts w:asciiTheme="majorHAnsi" w:hAnsiTheme="majorHAnsi"/>
          <w:color w:val="FF0000"/>
          <w:kern w:val="32"/>
          <w:sz w:val="32"/>
          <w:szCs w:val="22"/>
          <w:u w:val="single" w:color="FF0000"/>
        </w:rPr>
      </w:pPr>
      <w:r w:rsidRPr="00070695">
        <w:rPr>
          <w:rFonts w:asciiTheme="majorHAnsi" w:hAnsiTheme="majorHAnsi"/>
          <w:color w:val="FF0000"/>
          <w:kern w:val="32"/>
          <w:sz w:val="32"/>
          <w:szCs w:val="22"/>
          <w:u w:val="single" w:color="FF0000"/>
        </w:rPr>
        <w:t>D</w:t>
      </w:r>
      <w:r w:rsidR="00DB7D55" w:rsidRPr="00070695">
        <w:rPr>
          <w:rFonts w:asciiTheme="majorHAnsi" w:hAnsiTheme="majorHAnsi"/>
          <w:color w:val="FF0000"/>
          <w:kern w:val="32"/>
          <w:sz w:val="32"/>
          <w:szCs w:val="22"/>
          <w:u w:val="single" w:color="FF0000"/>
        </w:rPr>
        <w:t xml:space="preserve">emande de renseignements </w:t>
      </w:r>
      <w:r w:rsidR="0081392F" w:rsidRPr="00070695">
        <w:rPr>
          <w:rFonts w:asciiTheme="majorHAnsi" w:hAnsiTheme="majorHAnsi"/>
          <w:color w:val="FF0000"/>
          <w:kern w:val="32"/>
          <w:sz w:val="32"/>
          <w:szCs w:val="22"/>
          <w:u w:val="single" w:color="FF0000"/>
        </w:rPr>
        <w:t>:</w:t>
      </w:r>
    </w:p>
    <w:p w:rsidR="001925F6" w:rsidRDefault="003C7709" w:rsidP="001925F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100" w:beforeAutospacing="1" w:after="0"/>
        <w:jc w:val="both"/>
        <w:rPr>
          <w:rFonts w:asciiTheme="majorHAnsi" w:hAnsiTheme="majorHAnsi"/>
          <w:sz w:val="32"/>
          <w:szCs w:val="22"/>
        </w:rPr>
      </w:pPr>
      <w:hyperlink r:id="rId10" w:history="1">
        <w:r w:rsidR="0081392F" w:rsidRPr="001A0E67">
          <w:rPr>
            <w:rStyle w:val="Lienhypertexte"/>
            <w:rFonts w:asciiTheme="majorHAnsi" w:hAnsiTheme="majorHAnsi"/>
            <w:sz w:val="32"/>
            <w:szCs w:val="22"/>
          </w:rPr>
          <w:t>Cities.health@yahoo.fr</w:t>
        </w:r>
      </w:hyperlink>
      <w:r w:rsidR="00DB7D55" w:rsidRPr="001A0E67">
        <w:rPr>
          <w:rFonts w:asciiTheme="majorHAnsi" w:hAnsiTheme="majorHAnsi"/>
          <w:sz w:val="32"/>
          <w:szCs w:val="22"/>
        </w:rPr>
        <w:t xml:space="preserve">, et </w:t>
      </w:r>
      <w:r w:rsidR="0081392F" w:rsidRPr="001A0E67">
        <w:rPr>
          <w:rFonts w:asciiTheme="majorHAnsi" w:hAnsiTheme="majorHAnsi"/>
          <w:sz w:val="32"/>
          <w:szCs w:val="22"/>
        </w:rPr>
        <w:t>skype : cities.health</w:t>
      </w:r>
    </w:p>
    <w:p w:rsidR="001925F6" w:rsidRDefault="001925F6" w:rsidP="001A0E67">
      <w:pPr>
        <w:pStyle w:val="Corpsdetexte"/>
        <w:spacing w:before="100" w:beforeAutospacing="1" w:after="0"/>
        <w:jc w:val="both"/>
        <w:rPr>
          <w:rFonts w:asciiTheme="majorHAnsi" w:hAnsiTheme="majorHAnsi"/>
          <w:b/>
          <w:kern w:val="20"/>
          <w:sz w:val="32"/>
          <w:szCs w:val="20"/>
          <w:lang w:eastAsia="fr-FR"/>
        </w:rPr>
      </w:pPr>
    </w:p>
    <w:p w:rsidR="001925F6" w:rsidRPr="0025406D" w:rsidRDefault="001925F6" w:rsidP="001925F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100" w:beforeAutospacing="1" w:after="0"/>
        <w:jc w:val="both"/>
        <w:rPr>
          <w:rFonts w:asciiTheme="majorHAnsi" w:hAnsiTheme="majorHAnsi"/>
          <w:color w:val="FF0000"/>
          <w:kern w:val="20"/>
          <w:szCs w:val="20"/>
          <w:lang w:eastAsia="fr-FR"/>
        </w:rPr>
      </w:pPr>
      <w:r w:rsidRPr="0025406D">
        <w:rPr>
          <w:rFonts w:asciiTheme="majorHAnsi" w:hAnsiTheme="majorHAnsi"/>
          <w:color w:val="FF0000"/>
          <w:kern w:val="20"/>
          <w:szCs w:val="20"/>
          <w:lang w:eastAsia="fr-FR"/>
        </w:rPr>
        <w:t>F</w:t>
      </w:r>
      <w:r w:rsidR="00CD275B" w:rsidRPr="0025406D">
        <w:rPr>
          <w:rFonts w:asciiTheme="majorHAnsi" w:hAnsiTheme="majorHAnsi"/>
          <w:color w:val="FF0000"/>
          <w:kern w:val="20"/>
          <w:szCs w:val="20"/>
          <w:lang w:eastAsia="fr-FR"/>
        </w:rPr>
        <w:t xml:space="preserve">rais de participation </w:t>
      </w:r>
    </w:p>
    <w:p w:rsidR="001925F6" w:rsidRPr="0025406D" w:rsidRDefault="00CD275B" w:rsidP="001925F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100" w:beforeAutospacing="1" w:after="0"/>
        <w:jc w:val="both"/>
        <w:rPr>
          <w:rFonts w:asciiTheme="majorHAnsi" w:hAnsiTheme="majorHAnsi"/>
          <w:kern w:val="20"/>
          <w:szCs w:val="20"/>
          <w:lang w:eastAsia="fr-FR"/>
        </w:rPr>
      </w:pPr>
      <w:r w:rsidRPr="0025406D">
        <w:rPr>
          <w:rFonts w:asciiTheme="majorHAnsi" w:hAnsiTheme="majorHAnsi"/>
          <w:kern w:val="20"/>
          <w:szCs w:val="20"/>
          <w:lang w:eastAsia="fr-FR"/>
        </w:rPr>
        <w:t>350 euros</w:t>
      </w:r>
      <w:r w:rsidR="00383C72" w:rsidRPr="0025406D">
        <w:rPr>
          <w:rFonts w:asciiTheme="majorHAnsi" w:hAnsiTheme="majorHAnsi"/>
          <w:kern w:val="20"/>
          <w:szCs w:val="20"/>
          <w:lang w:eastAsia="fr-FR"/>
        </w:rPr>
        <w:t xml:space="preserve"> par personne</w:t>
      </w:r>
      <w:r w:rsidR="0025406D" w:rsidRPr="0025406D">
        <w:rPr>
          <w:rFonts w:asciiTheme="majorHAnsi" w:hAnsiTheme="majorHAnsi"/>
          <w:kern w:val="20"/>
          <w:szCs w:val="20"/>
          <w:lang w:eastAsia="fr-FR"/>
        </w:rPr>
        <w:t xml:space="preserve"> jusqu’au 31 mars</w:t>
      </w:r>
      <w:r w:rsidR="00383C72" w:rsidRPr="0025406D">
        <w:rPr>
          <w:rFonts w:asciiTheme="majorHAnsi" w:hAnsiTheme="majorHAnsi"/>
          <w:kern w:val="20"/>
          <w:szCs w:val="20"/>
          <w:lang w:eastAsia="fr-FR"/>
        </w:rPr>
        <w:t xml:space="preserve">, </w:t>
      </w:r>
      <w:r w:rsidR="0025406D" w:rsidRPr="0025406D">
        <w:rPr>
          <w:rFonts w:asciiTheme="majorHAnsi" w:hAnsiTheme="majorHAnsi"/>
          <w:kern w:val="20"/>
          <w:szCs w:val="20"/>
          <w:lang w:eastAsia="fr-FR"/>
        </w:rPr>
        <w:t xml:space="preserve">420 euros avant le 30 juin, 470 euros à l’ouverture du colloque (cash ou carte de crédits visa /master card) </w:t>
      </w:r>
      <w:r w:rsidR="001925F6" w:rsidRPr="0025406D">
        <w:rPr>
          <w:rFonts w:asciiTheme="majorHAnsi" w:hAnsiTheme="majorHAnsi"/>
          <w:kern w:val="20"/>
          <w:szCs w:val="20"/>
          <w:lang w:eastAsia="fr-FR"/>
        </w:rPr>
        <w:t xml:space="preserve">(participation aux séances et </w:t>
      </w:r>
      <w:r w:rsidR="00383C72" w:rsidRPr="0025406D">
        <w:rPr>
          <w:rFonts w:asciiTheme="majorHAnsi" w:hAnsiTheme="majorHAnsi"/>
          <w:kern w:val="20"/>
          <w:szCs w:val="20"/>
          <w:lang w:eastAsia="fr-FR"/>
        </w:rPr>
        <w:t>déjeuners</w:t>
      </w:r>
      <w:r w:rsidR="001925F6" w:rsidRPr="0025406D">
        <w:rPr>
          <w:rFonts w:asciiTheme="majorHAnsi" w:hAnsiTheme="majorHAnsi"/>
          <w:kern w:val="20"/>
          <w:szCs w:val="20"/>
          <w:lang w:eastAsia="fr-FR"/>
        </w:rPr>
        <w:t>)</w:t>
      </w:r>
      <w:r w:rsidR="0025406D" w:rsidRPr="0025406D">
        <w:rPr>
          <w:rFonts w:asciiTheme="majorHAnsi" w:hAnsiTheme="majorHAnsi"/>
          <w:kern w:val="20"/>
          <w:szCs w:val="20"/>
          <w:lang w:eastAsia="fr-FR"/>
        </w:rPr>
        <w:t xml:space="preserve">. Tarifs pour la formation professionnelle permanente, nous contacter : </w:t>
      </w:r>
      <w:hyperlink r:id="rId11" w:history="1">
        <w:r w:rsidR="0025406D" w:rsidRPr="0025406D">
          <w:rPr>
            <w:rStyle w:val="Lienhypertexte"/>
            <w:rFonts w:asciiTheme="majorHAnsi" w:hAnsiTheme="majorHAnsi"/>
            <w:szCs w:val="22"/>
          </w:rPr>
          <w:t>Cities.health@yahoo.fr</w:t>
        </w:r>
      </w:hyperlink>
    </w:p>
    <w:p w:rsidR="001925F6" w:rsidRPr="0025406D" w:rsidRDefault="00E96EBD" w:rsidP="001925F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100" w:beforeAutospacing="1" w:after="0"/>
        <w:jc w:val="both"/>
        <w:rPr>
          <w:rFonts w:asciiTheme="majorHAnsi" w:hAnsiTheme="majorHAnsi"/>
          <w:kern w:val="20"/>
          <w:szCs w:val="20"/>
          <w:lang w:eastAsia="fr-FR"/>
        </w:rPr>
      </w:pPr>
      <w:r w:rsidRPr="0025406D">
        <w:rPr>
          <w:rFonts w:asciiTheme="majorHAnsi" w:hAnsiTheme="majorHAnsi"/>
          <w:kern w:val="20"/>
          <w:szCs w:val="20"/>
          <w:lang w:eastAsia="fr-FR"/>
        </w:rPr>
        <w:t>100 euros pour l</w:t>
      </w:r>
      <w:r w:rsidR="0025406D">
        <w:rPr>
          <w:rFonts w:asciiTheme="majorHAnsi" w:hAnsiTheme="majorHAnsi"/>
          <w:kern w:val="20"/>
          <w:szCs w:val="20"/>
          <w:lang w:eastAsia="fr-FR"/>
        </w:rPr>
        <w:t xml:space="preserve">es étudiants (sur justificatifs) </w:t>
      </w:r>
      <w:r w:rsidR="0025406D" w:rsidRPr="0025406D">
        <w:rPr>
          <w:rFonts w:asciiTheme="majorHAnsi" w:hAnsiTheme="majorHAnsi"/>
          <w:kern w:val="20"/>
          <w:szCs w:val="20"/>
          <w:lang w:eastAsia="fr-FR"/>
        </w:rPr>
        <w:t>jusqu’au 31 mars</w:t>
      </w:r>
      <w:r w:rsidR="0025406D">
        <w:rPr>
          <w:rFonts w:asciiTheme="majorHAnsi" w:hAnsiTheme="majorHAnsi"/>
          <w:kern w:val="20"/>
          <w:szCs w:val="20"/>
          <w:lang w:eastAsia="fr-FR"/>
        </w:rPr>
        <w:t xml:space="preserve">, </w:t>
      </w:r>
      <w:r w:rsidR="0025406D" w:rsidRPr="0025406D">
        <w:rPr>
          <w:rFonts w:asciiTheme="majorHAnsi" w:hAnsiTheme="majorHAnsi"/>
          <w:kern w:val="20"/>
          <w:szCs w:val="20"/>
          <w:lang w:eastAsia="fr-FR"/>
        </w:rPr>
        <w:t xml:space="preserve"> </w:t>
      </w:r>
      <w:r w:rsidR="0025406D">
        <w:rPr>
          <w:rFonts w:asciiTheme="majorHAnsi" w:hAnsiTheme="majorHAnsi"/>
          <w:kern w:val="20"/>
          <w:szCs w:val="20"/>
          <w:lang w:eastAsia="fr-FR"/>
        </w:rPr>
        <w:t xml:space="preserve">150 </w:t>
      </w:r>
      <w:r w:rsidR="0025406D" w:rsidRPr="0025406D">
        <w:rPr>
          <w:rFonts w:asciiTheme="majorHAnsi" w:hAnsiTheme="majorHAnsi"/>
          <w:kern w:val="20"/>
          <w:szCs w:val="20"/>
          <w:lang w:eastAsia="fr-FR"/>
        </w:rPr>
        <w:t xml:space="preserve">avant le </w:t>
      </w:r>
      <w:r w:rsidR="0025406D">
        <w:rPr>
          <w:rFonts w:asciiTheme="majorHAnsi" w:hAnsiTheme="majorHAnsi"/>
          <w:kern w:val="20"/>
          <w:szCs w:val="20"/>
          <w:lang w:eastAsia="fr-FR"/>
        </w:rPr>
        <w:t>30 juin. 17</w:t>
      </w:r>
      <w:r w:rsidR="0025406D" w:rsidRPr="0025406D">
        <w:rPr>
          <w:rFonts w:asciiTheme="majorHAnsi" w:hAnsiTheme="majorHAnsi"/>
          <w:kern w:val="20"/>
          <w:szCs w:val="20"/>
          <w:lang w:eastAsia="fr-FR"/>
        </w:rPr>
        <w:t xml:space="preserve">0 euros à l’ouverture du colloque (cash ou carte de crédits visa /master card) (participation aux séances et déjeuners). </w:t>
      </w:r>
    </w:p>
    <w:p w:rsidR="00CD275B" w:rsidRPr="0025406D" w:rsidRDefault="00CD275B" w:rsidP="001925F6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100" w:beforeAutospacing="1" w:after="0"/>
        <w:jc w:val="both"/>
        <w:rPr>
          <w:rFonts w:asciiTheme="majorHAnsi" w:hAnsiTheme="majorHAnsi"/>
          <w:szCs w:val="22"/>
        </w:rPr>
      </w:pPr>
      <w:r w:rsidRPr="0025406D">
        <w:rPr>
          <w:rFonts w:asciiTheme="majorHAnsi" w:hAnsiTheme="majorHAnsi"/>
          <w:szCs w:val="20"/>
          <w:lang w:eastAsia="fr-FR"/>
        </w:rPr>
        <w:t xml:space="preserve">En cas de difficultés pour vous acquitter de ces frais, merci </w:t>
      </w:r>
      <w:r w:rsidR="008E2622" w:rsidRPr="0025406D">
        <w:rPr>
          <w:rFonts w:asciiTheme="majorHAnsi" w:hAnsiTheme="majorHAnsi"/>
          <w:szCs w:val="20"/>
          <w:lang w:eastAsia="fr-FR"/>
        </w:rPr>
        <w:t>d’en i</w:t>
      </w:r>
      <w:r w:rsidRPr="0025406D">
        <w:rPr>
          <w:rFonts w:asciiTheme="majorHAnsi" w:hAnsiTheme="majorHAnsi"/>
          <w:szCs w:val="20"/>
          <w:lang w:eastAsia="fr-FR"/>
        </w:rPr>
        <w:t xml:space="preserve">nformer  </w:t>
      </w:r>
      <w:r w:rsidR="008E2622" w:rsidRPr="0025406D">
        <w:rPr>
          <w:rFonts w:asciiTheme="majorHAnsi" w:hAnsiTheme="majorHAnsi"/>
          <w:szCs w:val="20"/>
          <w:lang w:eastAsia="fr-FR"/>
        </w:rPr>
        <w:t xml:space="preserve">les organisateurs </w:t>
      </w:r>
      <w:r w:rsidRPr="0025406D">
        <w:rPr>
          <w:rFonts w:asciiTheme="majorHAnsi" w:hAnsiTheme="majorHAnsi"/>
          <w:szCs w:val="20"/>
          <w:lang w:eastAsia="fr-FR"/>
        </w:rPr>
        <w:t xml:space="preserve">à l’adresse suivante : </w:t>
      </w:r>
      <w:hyperlink r:id="rId12" w:history="1">
        <w:r w:rsidRPr="0025406D">
          <w:rPr>
            <w:rFonts w:asciiTheme="majorHAnsi" w:hAnsiTheme="majorHAnsi"/>
            <w:color w:val="0000FF"/>
            <w:szCs w:val="20"/>
            <w:u w:val="single"/>
            <w:lang w:eastAsia="fr-FR"/>
          </w:rPr>
          <w:t>coordination@espt.asso.fr</w:t>
        </w:r>
      </w:hyperlink>
      <w:r w:rsidRPr="0025406D">
        <w:rPr>
          <w:rFonts w:asciiTheme="majorHAnsi" w:hAnsiTheme="majorHAnsi"/>
          <w:lang w:eastAsia="fr-FR"/>
        </w:rPr>
        <w:t xml:space="preserve"> </w:t>
      </w:r>
    </w:p>
    <w:p w:rsidR="00FD2F54" w:rsidRPr="0025406D" w:rsidRDefault="00FD2F54">
      <w:pPr>
        <w:widowControl/>
        <w:suppressAutoHyphens w:val="0"/>
        <w:rPr>
          <w:rFonts w:asciiTheme="majorHAnsi" w:hAnsiTheme="majorHAnsi"/>
          <w:color w:val="F98E1B"/>
          <w:sz w:val="20"/>
          <w:szCs w:val="20"/>
          <w:lang w:eastAsia="fr-FR"/>
        </w:rPr>
      </w:pPr>
    </w:p>
    <w:p w:rsidR="00FD2F54" w:rsidRDefault="00FD2F54" w:rsidP="00FD2F54">
      <w:pPr>
        <w:widowControl/>
        <w:tabs>
          <w:tab w:val="left" w:pos="3840"/>
        </w:tabs>
        <w:suppressAutoHyphens w:val="0"/>
        <w:rPr>
          <w:rFonts w:ascii="Arial" w:hAnsi="Arial"/>
          <w:sz w:val="20"/>
          <w:szCs w:val="20"/>
        </w:rPr>
      </w:pPr>
    </w:p>
    <w:p w:rsidR="008202EB" w:rsidRDefault="008202EB" w:rsidP="00C257E7">
      <w:pPr>
        <w:widowControl/>
        <w:tabs>
          <w:tab w:val="left" w:pos="3840"/>
        </w:tabs>
        <w:suppressAutoHyphens w:val="0"/>
        <w:jc w:val="center"/>
        <w:rPr>
          <w:rFonts w:ascii="Arial" w:hAnsi="Arial"/>
          <w:sz w:val="20"/>
          <w:szCs w:val="20"/>
        </w:rPr>
      </w:pPr>
    </w:p>
    <w:p w:rsidR="008202EB" w:rsidRDefault="008202EB" w:rsidP="00FD2F54">
      <w:pPr>
        <w:widowControl/>
        <w:tabs>
          <w:tab w:val="left" w:pos="3840"/>
        </w:tabs>
        <w:suppressAutoHyphens w:val="0"/>
        <w:rPr>
          <w:rFonts w:ascii="Arial" w:hAnsi="Arial"/>
          <w:sz w:val="20"/>
          <w:szCs w:val="20"/>
        </w:rPr>
      </w:pPr>
    </w:p>
    <w:p w:rsidR="008202EB" w:rsidRDefault="008202EB" w:rsidP="00FD2F54">
      <w:pPr>
        <w:widowControl/>
        <w:tabs>
          <w:tab w:val="left" w:pos="3840"/>
        </w:tabs>
        <w:suppressAutoHyphens w:val="0"/>
        <w:rPr>
          <w:rFonts w:ascii="Arial" w:hAnsi="Arial"/>
          <w:sz w:val="20"/>
          <w:szCs w:val="20"/>
        </w:rPr>
      </w:pPr>
    </w:p>
    <w:p w:rsidR="008202EB" w:rsidRDefault="008202EB" w:rsidP="00FD2F54">
      <w:pPr>
        <w:widowControl/>
        <w:tabs>
          <w:tab w:val="left" w:pos="3840"/>
        </w:tabs>
        <w:suppressAutoHyphens w:val="0"/>
        <w:rPr>
          <w:rFonts w:ascii="Arial" w:hAnsi="Arial"/>
          <w:sz w:val="20"/>
          <w:szCs w:val="20"/>
        </w:rPr>
      </w:pPr>
    </w:p>
    <w:p w:rsidR="008202EB" w:rsidRDefault="008202EB" w:rsidP="00FD2F54">
      <w:pPr>
        <w:widowControl/>
        <w:tabs>
          <w:tab w:val="left" w:pos="3840"/>
        </w:tabs>
        <w:suppressAutoHyphens w:val="0"/>
        <w:rPr>
          <w:rFonts w:ascii="Arial" w:hAnsi="Arial"/>
          <w:sz w:val="20"/>
          <w:szCs w:val="20"/>
        </w:rPr>
      </w:pPr>
    </w:p>
    <w:p w:rsidR="008202EB" w:rsidRDefault="008202EB" w:rsidP="00FD2F54">
      <w:pPr>
        <w:widowControl/>
        <w:tabs>
          <w:tab w:val="left" w:pos="3840"/>
        </w:tabs>
        <w:suppressAutoHyphens w:val="0"/>
        <w:rPr>
          <w:rFonts w:ascii="Arial" w:hAnsi="Arial"/>
          <w:sz w:val="20"/>
          <w:szCs w:val="20"/>
        </w:rPr>
        <w:sectPr w:rsidR="008202EB">
          <w:headerReference w:type="default" r:id="rId13"/>
          <w:footerReference w:type="default" r:id="rId14"/>
          <w:pgSz w:w="11904" w:h="16834"/>
          <w:pgMar w:top="1134" w:right="1134" w:bottom="709" w:left="1134" w:header="284" w:gutter="0"/>
          <w:docGrid w:linePitch="360"/>
        </w:sectPr>
      </w:pPr>
    </w:p>
    <w:p w:rsidR="00566AFE" w:rsidRPr="00C257E7" w:rsidRDefault="00566AFE" w:rsidP="00C257E7">
      <w:pPr>
        <w:rPr>
          <w:rFonts w:ascii="Arial" w:hAnsi="Arial"/>
          <w:sz w:val="20"/>
          <w:szCs w:val="20"/>
        </w:rPr>
      </w:pPr>
    </w:p>
    <w:sectPr w:rsidR="00566AFE" w:rsidRPr="00C257E7" w:rsidSect="00FD2F54">
      <w:pgSz w:w="16834" w:h="11904" w:orient="landscape"/>
      <w:pgMar w:top="1134" w:right="709" w:bottom="1134" w:left="1134" w:header="284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5FC" w:rsidRDefault="00E035FC" w:rsidP="00566AFE">
      <w:r>
        <w:separator/>
      </w:r>
    </w:p>
  </w:endnote>
  <w:endnote w:type="continuationSeparator" w:id="0">
    <w:p w:rsidR="00E035FC" w:rsidRDefault="00E035FC" w:rsidP="00566A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Mangal"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7E7" w:rsidRDefault="00C257E7" w:rsidP="00566AFE">
    <w:pPr>
      <w:pStyle w:val="Pieddepage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5FC" w:rsidRDefault="00E035FC" w:rsidP="00566AFE">
      <w:r>
        <w:separator/>
      </w:r>
    </w:p>
  </w:footnote>
  <w:footnote w:type="continuationSeparator" w:id="0">
    <w:p w:rsidR="00E035FC" w:rsidRDefault="00E035FC" w:rsidP="00566AF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7E7" w:rsidRDefault="00C257E7" w:rsidP="00FE2836">
    <w:pPr>
      <w:pStyle w:val="Pieddepage"/>
      <w:ind w:firstLine="105"/>
    </w:pPr>
    <w:r>
      <w:rPr>
        <w:rFonts w:ascii="Calibri" w:hAnsi="Calibri" w:cs="Calibri"/>
        <w:noProof/>
        <w:lang w:eastAsia="fr-FR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2124075</wp:posOffset>
          </wp:positionH>
          <wp:positionV relativeFrom="paragraph">
            <wp:posOffset>354965</wp:posOffset>
          </wp:positionV>
          <wp:extent cx="1010285" cy="589280"/>
          <wp:effectExtent l="25400" t="0" r="5715" b="0"/>
          <wp:wrapTight wrapText="bothSides">
            <wp:wrapPolygon edited="0">
              <wp:start x="-543" y="0"/>
              <wp:lineTo x="-543" y="21414"/>
              <wp:lineTo x="21722" y="21414"/>
              <wp:lineTo x="21722" y="0"/>
              <wp:lineTo x="-543" y="0"/>
            </wp:wrapPolygon>
          </wp:wrapTight>
          <wp:docPr id="12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285" cy="589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libri" w:hAnsi="Calibri" w:cs="Calibri"/>
        <w:noProof/>
        <w:lang w:eastAsia="fr-FR" w:bidi="ar-SA"/>
      </w:rPr>
      <w:drawing>
        <wp:inline distT="0" distB="0" distL="0" distR="0">
          <wp:extent cx="552450" cy="1022350"/>
          <wp:effectExtent l="25400" t="0" r="6350" b="0"/>
          <wp:docPr id="129" name="Imag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1022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</w:rPr>
      <w:t xml:space="preserve">    </w:t>
    </w:r>
    <w:r>
      <w:rPr>
        <w:rFonts w:ascii="Calibri" w:hAnsi="Calibri" w:cs="Calibri"/>
        <w:b/>
        <w:bCs/>
        <w:noProof/>
        <w:lang w:eastAsia="fr-FR" w:bidi="ar-SA"/>
      </w:rPr>
      <w:drawing>
        <wp:inline distT="0" distB="0" distL="0" distR="0">
          <wp:extent cx="1206500" cy="641350"/>
          <wp:effectExtent l="25400" t="0" r="0" b="0"/>
          <wp:docPr id="130" name="Image 130" descr="Logo LEST Couleur Pet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LEST Couleur Petit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641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</w:rPr>
      <w:t xml:space="preserve">                                 </w:t>
    </w:r>
    <w:r>
      <w:rPr>
        <w:noProof/>
        <w:lang w:eastAsia="fr-FR" w:bidi="ar-SA"/>
      </w:rPr>
      <w:drawing>
        <wp:inline distT="0" distB="0" distL="0" distR="0">
          <wp:extent cx="1130300" cy="520700"/>
          <wp:effectExtent l="25400" t="0" r="0" b="0"/>
          <wp:docPr id="131" name="Image 131" descr="ICSU_logo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CSU_logo_Colou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0300" cy="520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fr-FR" w:bidi="ar-SA"/>
      </w:rPr>
      <w:drawing>
        <wp:inline distT="0" distB="0" distL="0" distR="0">
          <wp:extent cx="863600" cy="469900"/>
          <wp:effectExtent l="25400" t="0" r="0" b="0"/>
          <wp:docPr id="132" name="Image 132" descr="i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rd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469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</w:t>
    </w:r>
    <w:r>
      <w:rPr>
        <w:noProof/>
        <w:lang w:eastAsia="fr-FR" w:bidi="ar-SA"/>
      </w:rPr>
      <w:drawing>
        <wp:inline distT="0" distB="0" distL="0" distR="0">
          <wp:extent cx="635000" cy="647700"/>
          <wp:effectExtent l="25400" t="0" r="0" b="0"/>
          <wp:docPr id="133" name="Image 133" descr="ISU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ISUH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0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257E7" w:rsidRPr="00D72C89" w:rsidRDefault="00C257E7" w:rsidP="00566AFE">
    <w:pPr>
      <w:pStyle w:val="Pieddepage"/>
      <w:ind w:firstLine="105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7F6181F"/>
    <w:multiLevelType w:val="hybridMultilevel"/>
    <w:tmpl w:val="475E48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66D1D"/>
    <w:multiLevelType w:val="hybridMultilevel"/>
    <w:tmpl w:val="33BC2A88"/>
    <w:lvl w:ilvl="0" w:tplc="78BC377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EB7289"/>
    <w:multiLevelType w:val="hybridMultilevel"/>
    <w:tmpl w:val="AC1416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96A03"/>
    <w:multiLevelType w:val="hybridMultilevel"/>
    <w:tmpl w:val="DD801A8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ahom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ahoma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ahoma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3800F36"/>
    <w:multiLevelType w:val="hybridMultilevel"/>
    <w:tmpl w:val="833646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C72319"/>
    <w:multiLevelType w:val="hybridMultilevel"/>
    <w:tmpl w:val="1AB610C0"/>
    <w:lvl w:ilvl="0" w:tplc="A31E553A">
      <w:numFmt w:val="bullet"/>
      <w:lvlText w:val="–"/>
      <w:lvlJc w:val="left"/>
      <w:pPr>
        <w:ind w:left="1569" w:hanging="860"/>
      </w:pPr>
      <w:rPr>
        <w:rFonts w:ascii="Calibri" w:eastAsia="Times New Roman" w:hAnsi="Calibri" w:cs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718A053B"/>
    <w:multiLevelType w:val="hybridMultilevel"/>
    <w:tmpl w:val="B91CE7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453E32"/>
    <w:multiLevelType w:val="hybridMultilevel"/>
    <w:tmpl w:val="E2823C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94557"/>
    <w:rsid w:val="00002118"/>
    <w:rsid w:val="000062ED"/>
    <w:rsid w:val="00070695"/>
    <w:rsid w:val="000A5D02"/>
    <w:rsid w:val="000D1753"/>
    <w:rsid w:val="00185BB4"/>
    <w:rsid w:val="001925F6"/>
    <w:rsid w:val="001A0E67"/>
    <w:rsid w:val="0025406D"/>
    <w:rsid w:val="00324332"/>
    <w:rsid w:val="0033298B"/>
    <w:rsid w:val="003528B1"/>
    <w:rsid w:val="00383C72"/>
    <w:rsid w:val="003C7709"/>
    <w:rsid w:val="003D645A"/>
    <w:rsid w:val="004A4C2A"/>
    <w:rsid w:val="004C73A4"/>
    <w:rsid w:val="005013B5"/>
    <w:rsid w:val="00531791"/>
    <w:rsid w:val="00566AFE"/>
    <w:rsid w:val="00601178"/>
    <w:rsid w:val="00602D19"/>
    <w:rsid w:val="00684FAE"/>
    <w:rsid w:val="006B13E7"/>
    <w:rsid w:val="006F02F4"/>
    <w:rsid w:val="00732C7C"/>
    <w:rsid w:val="007714C4"/>
    <w:rsid w:val="0078508C"/>
    <w:rsid w:val="007B4778"/>
    <w:rsid w:val="0081392F"/>
    <w:rsid w:val="008202EB"/>
    <w:rsid w:val="00894557"/>
    <w:rsid w:val="008E2622"/>
    <w:rsid w:val="009B7805"/>
    <w:rsid w:val="009F50AA"/>
    <w:rsid w:val="00A6222C"/>
    <w:rsid w:val="00A9621E"/>
    <w:rsid w:val="00AC5502"/>
    <w:rsid w:val="00B320C1"/>
    <w:rsid w:val="00BF346A"/>
    <w:rsid w:val="00C257E7"/>
    <w:rsid w:val="00C30851"/>
    <w:rsid w:val="00C67DA8"/>
    <w:rsid w:val="00C9233B"/>
    <w:rsid w:val="00CD275B"/>
    <w:rsid w:val="00D1134D"/>
    <w:rsid w:val="00D61427"/>
    <w:rsid w:val="00DB7D55"/>
    <w:rsid w:val="00E035FC"/>
    <w:rsid w:val="00E057FB"/>
    <w:rsid w:val="00E12B7C"/>
    <w:rsid w:val="00E44B88"/>
    <w:rsid w:val="00E96EBD"/>
    <w:rsid w:val="00EB731A"/>
    <w:rsid w:val="00FD2F54"/>
    <w:rsid w:val="00FE2836"/>
    <w:rsid w:val="00FE4C6A"/>
    <w:rsid w:val="00FF35DF"/>
  </w:rsids>
  <m:mathPr>
    <m:mathFont m:val="Wingdings 2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0" w:defSemiHidden="0" w:defUnhideWhenUsed="0" w:defQFormat="0" w:count="276">
    <w:lsdException w:name="Emphasis" w:uiPriority="20"/>
  </w:latentStyles>
  <w:style w:type="paragraph" w:default="1" w:styleId="Normal">
    <w:name w:val="Normal"/>
    <w:qFormat/>
    <w:rsid w:val="000062ED"/>
    <w:pPr>
      <w:widowControl w:val="0"/>
      <w:suppressAutoHyphens/>
    </w:pPr>
    <w:rPr>
      <w:rFonts w:eastAsia="Lucida Sans Unicode" w:cs="Mangal"/>
      <w:kern w:val="1"/>
      <w:lang w:eastAsia="hi-IN" w:bidi="hi-IN"/>
    </w:rPr>
  </w:style>
  <w:style w:type="paragraph" w:styleId="Titre1">
    <w:name w:val="heading 1"/>
    <w:basedOn w:val="Normal"/>
    <w:next w:val="Corpsdetexte"/>
    <w:qFormat/>
    <w:rsid w:val="000062ED"/>
    <w:pPr>
      <w:numPr>
        <w:numId w:val="1"/>
      </w:numPr>
      <w:spacing w:before="280" w:after="280" w:line="100" w:lineRule="atLeast"/>
      <w:outlineLvl w:val="0"/>
    </w:pPr>
    <w:rPr>
      <w:rFonts w:eastAsia="Times New Roman"/>
      <w:b/>
      <w:bCs/>
      <w:sz w:val="48"/>
      <w:szCs w:val="48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Policepardfaut1">
    <w:name w:val="Police par défaut1"/>
    <w:rsid w:val="000062ED"/>
  </w:style>
  <w:style w:type="character" w:customStyle="1" w:styleId="Marquedecommentaire1">
    <w:name w:val="Marque de commentaire1"/>
    <w:rsid w:val="000062ED"/>
    <w:rPr>
      <w:sz w:val="16"/>
      <w:szCs w:val="16"/>
    </w:rPr>
  </w:style>
  <w:style w:type="character" w:customStyle="1" w:styleId="Caractresdenotedebasdepage">
    <w:name w:val="Caractères de note de bas de page"/>
    <w:rsid w:val="000062ED"/>
    <w:rPr>
      <w:vertAlign w:val="superscript"/>
    </w:rPr>
  </w:style>
  <w:style w:type="character" w:styleId="Marquenotebasdepage">
    <w:name w:val="footnote reference"/>
    <w:rsid w:val="000062ED"/>
    <w:rPr>
      <w:vertAlign w:val="superscript"/>
    </w:rPr>
  </w:style>
  <w:style w:type="paragraph" w:customStyle="1" w:styleId="Titre10">
    <w:name w:val="Titre1"/>
    <w:basedOn w:val="Normal"/>
    <w:next w:val="Corpsdetexte"/>
    <w:rsid w:val="000062ED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sdetexte">
    <w:name w:val="Body Text"/>
    <w:basedOn w:val="Normal"/>
    <w:rsid w:val="000062ED"/>
    <w:pPr>
      <w:spacing w:after="120"/>
    </w:pPr>
  </w:style>
  <w:style w:type="paragraph" w:styleId="Liste">
    <w:name w:val="List"/>
    <w:basedOn w:val="Corpsdetexte"/>
    <w:rsid w:val="000062ED"/>
  </w:style>
  <w:style w:type="paragraph" w:customStyle="1" w:styleId="Lgende1">
    <w:name w:val="Légende1"/>
    <w:basedOn w:val="Normal"/>
    <w:rsid w:val="000062E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0062ED"/>
    <w:pPr>
      <w:suppressLineNumbers/>
    </w:pPr>
  </w:style>
  <w:style w:type="paragraph" w:styleId="Titre">
    <w:name w:val="Title"/>
    <w:basedOn w:val="Normal"/>
    <w:next w:val="Corpsdetexte"/>
    <w:qFormat/>
    <w:rsid w:val="000062ED"/>
    <w:pPr>
      <w:keepNext/>
      <w:spacing w:before="240" w:after="120"/>
    </w:pPr>
    <w:rPr>
      <w:rFonts w:ascii="Arial" w:hAnsi="Arial"/>
      <w:sz w:val="28"/>
      <w:szCs w:val="28"/>
    </w:rPr>
  </w:style>
  <w:style w:type="paragraph" w:styleId="Sous-titre">
    <w:name w:val="Subtitle"/>
    <w:basedOn w:val="Titre10"/>
    <w:next w:val="Corpsdetexte"/>
    <w:qFormat/>
    <w:rsid w:val="000062ED"/>
    <w:pPr>
      <w:jc w:val="center"/>
    </w:pPr>
    <w:rPr>
      <w:i/>
      <w:iCs/>
    </w:rPr>
  </w:style>
  <w:style w:type="paragraph" w:styleId="Notedebasdepage">
    <w:name w:val="footnote text"/>
    <w:basedOn w:val="Normal"/>
    <w:rsid w:val="000062ED"/>
    <w:pPr>
      <w:suppressLineNumbers/>
      <w:ind w:left="283" w:hanging="283"/>
    </w:pPr>
    <w:rPr>
      <w:sz w:val="20"/>
      <w:szCs w:val="20"/>
    </w:rPr>
  </w:style>
  <w:style w:type="paragraph" w:customStyle="1" w:styleId="WW-Standard">
    <w:name w:val="WW-Standard"/>
    <w:rsid w:val="000062ED"/>
    <w:pPr>
      <w:suppressAutoHyphens/>
      <w:spacing w:after="200" w:line="276" w:lineRule="auto"/>
      <w:textAlignment w:val="baseline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styleId="Marquedannotation">
    <w:name w:val="annotation reference"/>
    <w:uiPriority w:val="99"/>
    <w:semiHidden/>
    <w:unhideWhenUsed/>
    <w:rsid w:val="004A4A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4AE3"/>
    <w:rPr>
      <w:sz w:val="20"/>
      <w:szCs w:val="18"/>
    </w:rPr>
  </w:style>
  <w:style w:type="character" w:customStyle="1" w:styleId="CommentaireCar">
    <w:name w:val="Commentaire Car"/>
    <w:link w:val="Commentaire"/>
    <w:uiPriority w:val="99"/>
    <w:semiHidden/>
    <w:rsid w:val="004A4AE3"/>
    <w:rPr>
      <w:rFonts w:eastAsia="Lucida Sans Unicode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4AE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4A4AE3"/>
    <w:rPr>
      <w:rFonts w:eastAsia="Lucida Sans Unicode" w:cs="Mangal"/>
      <w:b/>
      <w:bCs/>
      <w:kern w:val="1"/>
      <w:szCs w:val="18"/>
      <w:lang w:eastAsia="hi-I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4AE3"/>
    <w:rPr>
      <w:rFonts w:ascii="Tahoma" w:hAnsi="Tahoma"/>
      <w:sz w:val="16"/>
      <w:szCs w:val="14"/>
    </w:rPr>
  </w:style>
  <w:style w:type="character" w:customStyle="1" w:styleId="TextedebullesCar">
    <w:name w:val="Texte de bulles Car"/>
    <w:link w:val="Textedebulles"/>
    <w:uiPriority w:val="99"/>
    <w:semiHidden/>
    <w:rsid w:val="004A4AE3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Rvision">
    <w:name w:val="Revision"/>
    <w:hidden/>
    <w:uiPriority w:val="99"/>
    <w:semiHidden/>
    <w:rsid w:val="00CB637A"/>
    <w:rPr>
      <w:rFonts w:eastAsia="Lucida Sans Unicode" w:cs="Mangal"/>
      <w:kern w:val="1"/>
      <w:szCs w:val="21"/>
      <w:lang w:eastAsia="hi-IN" w:bidi="hi-IN"/>
    </w:rPr>
  </w:style>
  <w:style w:type="table" w:styleId="Grille">
    <w:name w:val="Table Grid"/>
    <w:basedOn w:val="TableauNormal"/>
    <w:uiPriority w:val="59"/>
    <w:rsid w:val="00701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uiPriority w:val="99"/>
    <w:unhideWhenUsed/>
    <w:rsid w:val="000C716B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146F11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link w:val="En-tte"/>
    <w:uiPriority w:val="99"/>
    <w:rsid w:val="00146F11"/>
    <w:rPr>
      <w:rFonts w:eastAsia="Lucida Sans Unicode" w:cs="Mangal"/>
      <w:kern w:val="1"/>
      <w:sz w:val="24"/>
      <w:szCs w:val="21"/>
      <w:lang w:eastAsia="hi-IN" w:bidi="hi-IN"/>
    </w:rPr>
  </w:style>
  <w:style w:type="paragraph" w:styleId="Pieddepage">
    <w:name w:val="footer"/>
    <w:basedOn w:val="Normal"/>
    <w:link w:val="PieddepageCar"/>
    <w:uiPriority w:val="99"/>
    <w:unhideWhenUsed/>
    <w:rsid w:val="00146F11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">
    <w:name w:val="Pied de page Car"/>
    <w:link w:val="Pieddepage"/>
    <w:uiPriority w:val="99"/>
    <w:rsid w:val="00146F11"/>
    <w:rPr>
      <w:rFonts w:eastAsia="Lucida Sans Unicode" w:cs="Mangal"/>
      <w:kern w:val="1"/>
      <w:sz w:val="24"/>
      <w:szCs w:val="21"/>
      <w:lang w:eastAsia="hi-IN" w:bidi="hi-IN"/>
    </w:rPr>
  </w:style>
  <w:style w:type="character" w:styleId="Accentuation">
    <w:name w:val="Emphasis"/>
    <w:uiPriority w:val="20"/>
    <w:qFormat/>
    <w:rsid w:val="00163AFE"/>
    <w:rPr>
      <w:i/>
      <w:iCs/>
    </w:rPr>
  </w:style>
  <w:style w:type="character" w:styleId="Lienhypertextesuivi">
    <w:name w:val="FollowedHyperlink"/>
    <w:basedOn w:val="Policepardfaut"/>
    <w:rsid w:val="00D61427"/>
    <w:rPr>
      <w:color w:val="800080" w:themeColor="followedHyperlink"/>
      <w:u w:val="single"/>
    </w:rPr>
  </w:style>
  <w:style w:type="paragraph" w:styleId="Paragraphedeliste">
    <w:name w:val="List Paragraph"/>
    <w:basedOn w:val="Normal"/>
    <w:rsid w:val="00E057FB"/>
    <w:pPr>
      <w:ind w:left="720"/>
      <w:contextualSpacing/>
    </w:pPr>
  </w:style>
  <w:style w:type="character" w:customStyle="1" w:styleId="st">
    <w:name w:val="st"/>
    <w:basedOn w:val="Policepardfaut"/>
    <w:rsid w:val="00E44B8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12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Cities.health@yahoo.fr" TargetMode="External"/><Relationship Id="rId12" Type="http://schemas.openxmlformats.org/officeDocument/2006/relationships/hyperlink" Target="mailto:coordination@espt.asso.fr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icsu.org/publications/reports-and-reviews/health-and-wellbeing/" TargetMode="External"/><Relationship Id="rId9" Type="http://schemas.openxmlformats.org/officeDocument/2006/relationships/hyperlink" Target="https://www.etouches.com/eselect/46334/" TargetMode="External"/><Relationship Id="rId10" Type="http://schemas.openxmlformats.org/officeDocument/2006/relationships/hyperlink" Target="mailto:Cities.health@yahoo.f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4" Type="http://schemas.openxmlformats.org/officeDocument/2006/relationships/image" Target="media/image4.jpeg"/><Relationship Id="rId5" Type="http://schemas.openxmlformats.org/officeDocument/2006/relationships/image" Target="media/image5.jpeg"/><Relationship Id="rId6" Type="http://schemas.openxmlformats.org/officeDocument/2006/relationships/image" Target="media/image6.jpeg"/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82681E-CF8E-6C49-B354-466294503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1365</Words>
  <Characters>7781</Characters>
  <Application>Microsoft Macintosh Word</Application>
  <DocSecurity>0</DocSecurity>
  <Lines>64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Université Paris Ouest Nanterre La Défense</Company>
  <LinksUpToDate>false</LinksUpToDate>
  <CharactersWithSpaces>9555</CharactersWithSpaces>
  <SharedDoc>false</SharedDoc>
  <HLinks>
    <vt:vector size="48" baseType="variant">
      <vt:variant>
        <vt:i4>7143502</vt:i4>
      </vt:variant>
      <vt:variant>
        <vt:i4>6</vt:i4>
      </vt:variant>
      <vt:variant>
        <vt:i4>0</vt:i4>
      </vt:variant>
      <vt:variant>
        <vt:i4>5</vt:i4>
      </vt:variant>
      <vt:variant>
        <vt:lpwstr>http://www.icsu.org</vt:lpwstr>
      </vt:variant>
      <vt:variant>
        <vt:lpwstr/>
      </vt:variant>
      <vt:variant>
        <vt:i4>4522009</vt:i4>
      </vt:variant>
      <vt:variant>
        <vt:i4>3</vt:i4>
      </vt:variant>
      <vt:variant>
        <vt:i4>0</vt:i4>
      </vt:variant>
      <vt:variant>
        <vt:i4>5</vt:i4>
      </vt:variant>
      <vt:variant>
        <vt:lpwstr>http://www.espt.asso.fr/</vt:lpwstr>
      </vt:variant>
      <vt:variant>
        <vt:lpwstr/>
      </vt:variant>
      <vt:variant>
        <vt:i4>8060951</vt:i4>
      </vt:variant>
      <vt:variant>
        <vt:i4>0</vt:i4>
      </vt:variant>
      <vt:variant>
        <vt:i4>0</vt:i4>
      </vt:variant>
      <vt:variant>
        <vt:i4>5</vt:i4>
      </vt:variant>
      <vt:variant>
        <vt:lpwstr>http://www.espace-sante-territoires.fr/</vt:lpwstr>
      </vt:variant>
      <vt:variant>
        <vt:lpwstr/>
      </vt:variant>
      <vt:variant>
        <vt:i4>6619211</vt:i4>
      </vt:variant>
      <vt:variant>
        <vt:i4>10957</vt:i4>
      </vt:variant>
      <vt:variant>
        <vt:i4>1026</vt:i4>
      </vt:variant>
      <vt:variant>
        <vt:i4>1</vt:i4>
      </vt:variant>
      <vt:variant>
        <vt:lpwstr>Logo LEST Couleur Petit</vt:lpwstr>
      </vt:variant>
      <vt:variant>
        <vt:lpwstr/>
      </vt:variant>
      <vt:variant>
        <vt:i4>3145791</vt:i4>
      </vt:variant>
      <vt:variant>
        <vt:i4>10991</vt:i4>
      </vt:variant>
      <vt:variant>
        <vt:i4>1027</vt:i4>
      </vt:variant>
      <vt:variant>
        <vt:i4>1</vt:i4>
      </vt:variant>
      <vt:variant>
        <vt:lpwstr>ICSU_logo_Colour</vt:lpwstr>
      </vt:variant>
      <vt:variant>
        <vt:lpwstr/>
      </vt:variant>
      <vt:variant>
        <vt:i4>7471117</vt:i4>
      </vt:variant>
      <vt:variant>
        <vt:i4>10992</vt:i4>
      </vt:variant>
      <vt:variant>
        <vt:i4>1028</vt:i4>
      </vt:variant>
      <vt:variant>
        <vt:i4>1</vt:i4>
      </vt:variant>
      <vt:variant>
        <vt:lpwstr>ird</vt:lpwstr>
      </vt:variant>
      <vt:variant>
        <vt:lpwstr/>
      </vt:variant>
      <vt:variant>
        <vt:i4>1769500</vt:i4>
      </vt:variant>
      <vt:variant>
        <vt:i4>10995</vt:i4>
      </vt:variant>
      <vt:variant>
        <vt:i4>1029</vt:i4>
      </vt:variant>
      <vt:variant>
        <vt:i4>1</vt:i4>
      </vt:variant>
      <vt:variant>
        <vt:lpwstr>ISUH</vt:lpwstr>
      </vt:variant>
      <vt:variant>
        <vt:lpwstr/>
      </vt:variant>
      <vt:variant>
        <vt:i4>5505122</vt:i4>
      </vt:variant>
      <vt:variant>
        <vt:i4>11013</vt:i4>
      </vt:variant>
      <vt:variant>
        <vt:i4>1030</vt:i4>
      </vt:variant>
      <vt:variant>
        <vt:i4>1</vt:i4>
      </vt:variant>
      <vt:variant>
        <vt:lpwstr>IDF_JPEGQUADRI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sourd</dc:creator>
  <cp:keywords/>
  <cp:lastModifiedBy>Gerard Salem</cp:lastModifiedBy>
  <cp:revision>3</cp:revision>
  <cp:lastPrinted>2012-08-09T14:45:00Z</cp:lastPrinted>
  <dcterms:created xsi:type="dcterms:W3CDTF">2012-12-18T18:14:00Z</dcterms:created>
  <dcterms:modified xsi:type="dcterms:W3CDTF">2012-12-18T18:15:00Z</dcterms:modified>
</cp:coreProperties>
</file>