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B79BA" w14:textId="77777777" w:rsidR="00876117" w:rsidRDefault="00876117" w:rsidP="6A539209">
      <w:pPr>
        <w:rPr>
          <w:b/>
          <w:bCs/>
          <w:sz w:val="32"/>
          <w:szCs w:val="32"/>
        </w:rPr>
      </w:pPr>
    </w:p>
    <w:p w14:paraId="68415CBD" w14:textId="113085D8" w:rsidR="007C0645" w:rsidRPr="007C0645" w:rsidRDefault="5AC8A8F4" w:rsidP="6A539209">
      <w:pPr>
        <w:rPr>
          <w:b/>
          <w:bCs/>
          <w:sz w:val="32"/>
          <w:szCs w:val="32"/>
        </w:rPr>
      </w:pPr>
      <w:r w:rsidRPr="6A539209">
        <w:rPr>
          <w:b/>
          <w:bCs/>
          <w:sz w:val="32"/>
          <w:szCs w:val="32"/>
        </w:rPr>
        <w:t xml:space="preserve">Draft ISC Strategic </w:t>
      </w:r>
      <w:r w:rsidR="169AD701" w:rsidRPr="4790E0D9">
        <w:rPr>
          <w:b/>
          <w:bCs/>
          <w:sz w:val="32"/>
          <w:szCs w:val="32"/>
        </w:rPr>
        <w:t>Framework</w:t>
      </w:r>
      <w:r w:rsidRPr="6A539209">
        <w:rPr>
          <w:b/>
          <w:bCs/>
          <w:sz w:val="32"/>
          <w:szCs w:val="32"/>
        </w:rPr>
        <w:t xml:space="preserve"> 2025–2028</w:t>
      </w:r>
    </w:p>
    <w:p w14:paraId="1361A7C5" w14:textId="2E8FBA4B" w:rsidR="00207F53" w:rsidRPr="00527719" w:rsidRDefault="00207F53" w:rsidP="6A539209">
      <w:pPr>
        <w:rPr>
          <w:sz w:val="20"/>
          <w:szCs w:val="20"/>
        </w:rPr>
      </w:pPr>
      <w:r w:rsidRPr="00527719">
        <w:rPr>
          <w:rFonts w:cstheme="minorHAnsi"/>
          <w:noProof/>
          <w:sz w:val="20"/>
          <w:szCs w:val="20"/>
        </w:rPr>
        <mc:AlternateContent>
          <mc:Choice Requires="wps">
            <w:drawing>
              <wp:anchor distT="0" distB="0" distL="114300" distR="114300" simplePos="0" relativeHeight="251658240" behindDoc="0" locked="0" layoutInCell="1" allowOverlap="1" wp14:anchorId="1707988B" wp14:editId="1973C811">
                <wp:simplePos x="0" y="0"/>
                <wp:positionH relativeFrom="column">
                  <wp:posOffset>-15767</wp:posOffset>
                </wp:positionH>
                <wp:positionV relativeFrom="paragraph">
                  <wp:posOffset>49837</wp:posOffset>
                </wp:positionV>
                <wp:extent cx="5785945" cy="0"/>
                <wp:effectExtent l="0" t="0" r="0" b="0"/>
                <wp:wrapNone/>
                <wp:docPr id="863579061" name="Straight Connector 9"/>
                <wp:cNvGraphicFramePr/>
                <a:graphic xmlns:a="http://schemas.openxmlformats.org/drawingml/2006/main">
                  <a:graphicData uri="http://schemas.microsoft.com/office/word/2010/wordprocessingShape">
                    <wps:wsp>
                      <wps:cNvCnPr/>
                      <wps:spPr>
                        <a:xfrm>
                          <a:off x="0" y="0"/>
                          <a:ext cx="5785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E1F40"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5pt,3.9pt" to="45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" strokecolor="black [3213]"/>
            </w:pict>
          </mc:Fallback>
        </mc:AlternateContent>
      </w:r>
    </w:p>
    <w:sdt>
      <w:sdtPr>
        <w:rPr>
          <w:rFonts w:asciiTheme="minorHAnsi" w:eastAsiaTheme="minorEastAsia" w:hAnsiTheme="minorHAnsi" w:cstheme="minorBidi"/>
          <w:color w:val="auto"/>
          <w:kern w:val="2"/>
          <w:sz w:val="22"/>
          <w:szCs w:val="22"/>
          <w14:ligatures w14:val="standardContextual"/>
        </w:rPr>
        <w:id w:val="2047669436"/>
        <w:docPartObj>
          <w:docPartGallery w:val="Table of Contents"/>
          <w:docPartUnique/>
        </w:docPartObj>
      </w:sdtPr>
      <w:sdtContent>
        <w:p w14:paraId="5FAB390A" w14:textId="77777777" w:rsidR="00A3019F" w:rsidRDefault="5A0AD51B" w:rsidP="00A3019F">
          <w:pPr>
            <w:pStyle w:val="TOCHeading"/>
            <w:spacing w:line="240" w:lineRule="auto"/>
            <w:jc w:val="both"/>
            <w:rPr>
              <w:rFonts w:ascii="Calibri" w:hAnsi="Calibri" w:cs="Calibri"/>
              <w:lang w:val="en-GB"/>
            </w:rPr>
          </w:pPr>
          <w:r w:rsidRPr="4790E0D9">
            <w:rPr>
              <w:rFonts w:ascii="Calibri" w:hAnsi="Calibri" w:cs="Calibri"/>
              <w:lang w:val="en-GB"/>
            </w:rPr>
            <w:t>Contents</w:t>
          </w:r>
        </w:p>
        <w:p w14:paraId="46B82E04" w14:textId="77777777" w:rsidR="00A3019F" w:rsidRPr="00C54BCB" w:rsidRDefault="00A3019F" w:rsidP="00A3019F">
          <w:pPr>
            <w:rPr>
              <w:lang w:val="en-GB"/>
            </w:rPr>
          </w:pPr>
        </w:p>
        <w:p w14:paraId="20B420A9" w14:textId="629C6311" w:rsidR="00AD46D1" w:rsidRDefault="00A3019F">
          <w:pPr>
            <w:pStyle w:val="TOC1"/>
            <w:tabs>
              <w:tab w:val="left" w:pos="480"/>
              <w:tab w:val="right" w:leader="dot" w:pos="9422"/>
            </w:tabs>
            <w:rPr>
              <w:rFonts w:eastAsiaTheme="minorEastAsia"/>
              <w:noProof/>
              <w:sz w:val="24"/>
              <w:szCs w:val="24"/>
            </w:rPr>
          </w:pPr>
          <w:r>
            <w:fldChar w:fldCharType="begin"/>
          </w:r>
          <w:r>
            <w:instrText>TOC \o "1-3" \z \u \h</w:instrText>
          </w:r>
          <w:r>
            <w:fldChar w:fldCharType="separate"/>
          </w:r>
          <w:hyperlink w:anchor="_Toc201159090" w:history="1">
            <w:r w:rsidR="00AD46D1" w:rsidRPr="00473E48">
              <w:rPr>
                <w:rStyle w:val="Hyperlink"/>
                <w:rFonts w:ascii="Calibri" w:hAnsi="Calibri" w:cs="Calibri"/>
                <w:noProof/>
                <w:lang w:val="en-GB"/>
              </w:rPr>
              <w:t>0.</w:t>
            </w:r>
            <w:r w:rsidR="00AD46D1">
              <w:rPr>
                <w:rFonts w:eastAsiaTheme="minorEastAsia"/>
                <w:noProof/>
                <w:sz w:val="24"/>
                <w:szCs w:val="24"/>
              </w:rPr>
              <w:tab/>
            </w:r>
            <w:r w:rsidR="00AD46D1" w:rsidRPr="00473E48">
              <w:rPr>
                <w:rStyle w:val="Hyperlink"/>
                <w:rFonts w:ascii="Calibri" w:hAnsi="Calibri" w:cs="Calibri"/>
                <w:noProof/>
                <w:lang w:val="en-GB"/>
              </w:rPr>
              <w:t>Vision and Mission</w:t>
            </w:r>
            <w:r w:rsidR="00AD46D1">
              <w:rPr>
                <w:noProof/>
                <w:webHidden/>
              </w:rPr>
              <w:tab/>
            </w:r>
            <w:r w:rsidR="00AD46D1">
              <w:rPr>
                <w:noProof/>
                <w:webHidden/>
              </w:rPr>
              <w:fldChar w:fldCharType="begin"/>
            </w:r>
            <w:r w:rsidR="00AD46D1">
              <w:rPr>
                <w:noProof/>
                <w:webHidden/>
              </w:rPr>
              <w:instrText xml:space="preserve"> PAGEREF _Toc201159090 \h </w:instrText>
            </w:r>
            <w:r w:rsidR="00AD46D1">
              <w:rPr>
                <w:noProof/>
                <w:webHidden/>
              </w:rPr>
            </w:r>
            <w:r w:rsidR="00AD46D1">
              <w:rPr>
                <w:noProof/>
                <w:webHidden/>
              </w:rPr>
              <w:fldChar w:fldCharType="separate"/>
            </w:r>
            <w:r w:rsidR="00107C90">
              <w:rPr>
                <w:noProof/>
                <w:webHidden/>
              </w:rPr>
              <w:t>2</w:t>
            </w:r>
            <w:r w:rsidR="00AD46D1">
              <w:rPr>
                <w:noProof/>
                <w:webHidden/>
              </w:rPr>
              <w:fldChar w:fldCharType="end"/>
            </w:r>
          </w:hyperlink>
        </w:p>
        <w:p w14:paraId="3955AAB1" w14:textId="7B8707A2" w:rsidR="00AD46D1" w:rsidRDefault="00AD46D1">
          <w:pPr>
            <w:pStyle w:val="TOC1"/>
            <w:tabs>
              <w:tab w:val="left" w:pos="480"/>
              <w:tab w:val="right" w:leader="dot" w:pos="9422"/>
            </w:tabs>
            <w:rPr>
              <w:rFonts w:eastAsiaTheme="minorEastAsia"/>
              <w:noProof/>
              <w:sz w:val="24"/>
              <w:szCs w:val="24"/>
            </w:rPr>
          </w:pPr>
          <w:hyperlink w:anchor="_Toc201159091" w:history="1">
            <w:r w:rsidRPr="00473E48">
              <w:rPr>
                <w:rStyle w:val="Hyperlink"/>
                <w:rFonts w:ascii="Calibri" w:hAnsi="Calibri" w:cs="Calibri"/>
                <w:noProof/>
                <w:lang w:val="en-GB"/>
              </w:rPr>
              <w:t>I.</w:t>
            </w:r>
            <w:r>
              <w:rPr>
                <w:rFonts w:eastAsiaTheme="minorEastAsia"/>
                <w:noProof/>
                <w:sz w:val="24"/>
                <w:szCs w:val="24"/>
              </w:rPr>
              <w:tab/>
            </w:r>
            <w:r w:rsidRPr="00473E48">
              <w:rPr>
                <w:rStyle w:val="Hyperlink"/>
                <w:rFonts w:ascii="Calibri" w:hAnsi="Calibri" w:cs="Calibri"/>
                <w:noProof/>
                <w:lang w:val="en-GB"/>
              </w:rPr>
              <w:t>Introduction: Working towards the vision of science as a global public good</w:t>
            </w:r>
            <w:r>
              <w:rPr>
                <w:noProof/>
                <w:webHidden/>
              </w:rPr>
              <w:tab/>
            </w:r>
            <w:r>
              <w:rPr>
                <w:noProof/>
                <w:webHidden/>
              </w:rPr>
              <w:fldChar w:fldCharType="begin"/>
            </w:r>
            <w:r>
              <w:rPr>
                <w:noProof/>
                <w:webHidden/>
              </w:rPr>
              <w:instrText xml:space="preserve"> PAGEREF _Toc201159091 \h </w:instrText>
            </w:r>
            <w:r>
              <w:rPr>
                <w:noProof/>
                <w:webHidden/>
              </w:rPr>
            </w:r>
            <w:r>
              <w:rPr>
                <w:noProof/>
                <w:webHidden/>
              </w:rPr>
              <w:fldChar w:fldCharType="separate"/>
            </w:r>
            <w:r w:rsidR="00107C90">
              <w:rPr>
                <w:noProof/>
                <w:webHidden/>
              </w:rPr>
              <w:t>2</w:t>
            </w:r>
            <w:r>
              <w:rPr>
                <w:noProof/>
                <w:webHidden/>
              </w:rPr>
              <w:fldChar w:fldCharType="end"/>
            </w:r>
          </w:hyperlink>
        </w:p>
        <w:p w14:paraId="26822417" w14:textId="6686F281" w:rsidR="00AD46D1" w:rsidRDefault="00AD46D1">
          <w:pPr>
            <w:pStyle w:val="TOC1"/>
            <w:tabs>
              <w:tab w:val="left" w:pos="480"/>
              <w:tab w:val="right" w:leader="dot" w:pos="9422"/>
            </w:tabs>
            <w:rPr>
              <w:rFonts w:eastAsiaTheme="minorEastAsia"/>
              <w:noProof/>
              <w:sz w:val="24"/>
              <w:szCs w:val="24"/>
            </w:rPr>
          </w:pPr>
          <w:hyperlink w:anchor="_Toc201159092" w:history="1">
            <w:r w:rsidRPr="00473E48">
              <w:rPr>
                <w:rStyle w:val="Hyperlink"/>
                <w:rFonts w:ascii="Calibri" w:hAnsi="Calibri" w:cs="Calibri"/>
                <w:noProof/>
                <w:lang w:val="en-GB"/>
              </w:rPr>
              <w:t>II.</w:t>
            </w:r>
            <w:r>
              <w:rPr>
                <w:rFonts w:eastAsiaTheme="minorEastAsia"/>
                <w:noProof/>
                <w:sz w:val="24"/>
                <w:szCs w:val="24"/>
              </w:rPr>
              <w:tab/>
            </w:r>
            <w:r w:rsidRPr="00473E48">
              <w:rPr>
                <w:rStyle w:val="Hyperlink"/>
                <w:rFonts w:ascii="Calibri" w:hAnsi="Calibri" w:cs="Calibri"/>
                <w:noProof/>
                <w:lang w:val="en-GB"/>
              </w:rPr>
              <w:t>The unique ISC role</w:t>
            </w:r>
            <w:r>
              <w:rPr>
                <w:noProof/>
                <w:webHidden/>
              </w:rPr>
              <w:tab/>
            </w:r>
            <w:r>
              <w:rPr>
                <w:noProof/>
                <w:webHidden/>
              </w:rPr>
              <w:fldChar w:fldCharType="begin"/>
            </w:r>
            <w:r>
              <w:rPr>
                <w:noProof/>
                <w:webHidden/>
              </w:rPr>
              <w:instrText xml:space="preserve"> PAGEREF _Toc201159092 \h </w:instrText>
            </w:r>
            <w:r>
              <w:rPr>
                <w:noProof/>
                <w:webHidden/>
              </w:rPr>
            </w:r>
            <w:r>
              <w:rPr>
                <w:noProof/>
                <w:webHidden/>
              </w:rPr>
              <w:fldChar w:fldCharType="separate"/>
            </w:r>
            <w:r w:rsidR="00107C90">
              <w:rPr>
                <w:noProof/>
                <w:webHidden/>
              </w:rPr>
              <w:t>2</w:t>
            </w:r>
            <w:r>
              <w:rPr>
                <w:noProof/>
                <w:webHidden/>
              </w:rPr>
              <w:fldChar w:fldCharType="end"/>
            </w:r>
          </w:hyperlink>
        </w:p>
        <w:p w14:paraId="69AF4D63" w14:textId="6CA65369" w:rsidR="00AD46D1" w:rsidRDefault="00AD46D1">
          <w:pPr>
            <w:pStyle w:val="TOC1"/>
            <w:tabs>
              <w:tab w:val="left" w:pos="480"/>
              <w:tab w:val="right" w:leader="dot" w:pos="9422"/>
            </w:tabs>
            <w:rPr>
              <w:rFonts w:eastAsiaTheme="minorEastAsia"/>
              <w:noProof/>
              <w:sz w:val="24"/>
              <w:szCs w:val="24"/>
            </w:rPr>
          </w:pPr>
          <w:hyperlink w:anchor="_Toc201159093" w:history="1">
            <w:r w:rsidRPr="00473E48">
              <w:rPr>
                <w:rStyle w:val="Hyperlink"/>
                <w:rFonts w:ascii="Calibri" w:hAnsi="Calibri" w:cs="Calibri"/>
                <w:noProof/>
                <w:lang w:val="en-GB"/>
              </w:rPr>
              <w:t>III.</w:t>
            </w:r>
            <w:r>
              <w:rPr>
                <w:rFonts w:eastAsiaTheme="minorEastAsia"/>
                <w:noProof/>
                <w:sz w:val="24"/>
                <w:szCs w:val="24"/>
              </w:rPr>
              <w:tab/>
            </w:r>
            <w:r w:rsidRPr="00473E48">
              <w:rPr>
                <w:rStyle w:val="Hyperlink"/>
                <w:rFonts w:ascii="Calibri" w:hAnsi="Calibri" w:cs="Calibri"/>
                <w:noProof/>
                <w:lang w:val="en-GB"/>
              </w:rPr>
              <w:t>Principles of action</w:t>
            </w:r>
            <w:r>
              <w:rPr>
                <w:noProof/>
                <w:webHidden/>
              </w:rPr>
              <w:tab/>
            </w:r>
            <w:r>
              <w:rPr>
                <w:noProof/>
                <w:webHidden/>
              </w:rPr>
              <w:fldChar w:fldCharType="begin"/>
            </w:r>
            <w:r>
              <w:rPr>
                <w:noProof/>
                <w:webHidden/>
              </w:rPr>
              <w:instrText xml:space="preserve"> PAGEREF _Toc201159093 \h </w:instrText>
            </w:r>
            <w:r>
              <w:rPr>
                <w:noProof/>
                <w:webHidden/>
              </w:rPr>
            </w:r>
            <w:r>
              <w:rPr>
                <w:noProof/>
                <w:webHidden/>
              </w:rPr>
              <w:fldChar w:fldCharType="separate"/>
            </w:r>
            <w:r w:rsidR="00107C90">
              <w:rPr>
                <w:noProof/>
                <w:webHidden/>
              </w:rPr>
              <w:t>3</w:t>
            </w:r>
            <w:r>
              <w:rPr>
                <w:noProof/>
                <w:webHidden/>
              </w:rPr>
              <w:fldChar w:fldCharType="end"/>
            </w:r>
          </w:hyperlink>
        </w:p>
        <w:p w14:paraId="0538B04D" w14:textId="3F423FCD" w:rsidR="00AD46D1" w:rsidRDefault="00AD46D1">
          <w:pPr>
            <w:pStyle w:val="TOC1"/>
            <w:tabs>
              <w:tab w:val="left" w:pos="480"/>
              <w:tab w:val="right" w:leader="dot" w:pos="9422"/>
            </w:tabs>
            <w:rPr>
              <w:rFonts w:eastAsiaTheme="minorEastAsia"/>
              <w:noProof/>
              <w:sz w:val="24"/>
              <w:szCs w:val="24"/>
            </w:rPr>
          </w:pPr>
          <w:hyperlink w:anchor="_Toc201159094" w:history="1">
            <w:r w:rsidRPr="00473E48">
              <w:rPr>
                <w:rStyle w:val="Hyperlink"/>
                <w:rFonts w:ascii="Calibri" w:hAnsi="Calibri" w:cs="Calibri"/>
                <w:noProof/>
                <w:lang w:val="en-GB"/>
              </w:rPr>
              <w:t>IV.</w:t>
            </w:r>
            <w:r>
              <w:rPr>
                <w:rFonts w:eastAsiaTheme="minorEastAsia"/>
                <w:noProof/>
                <w:sz w:val="24"/>
                <w:szCs w:val="24"/>
              </w:rPr>
              <w:tab/>
            </w:r>
            <w:r w:rsidRPr="00473E48">
              <w:rPr>
                <w:rStyle w:val="Hyperlink"/>
                <w:rFonts w:ascii="Calibri" w:hAnsi="Calibri" w:cs="Calibri"/>
                <w:noProof/>
                <w:lang w:val="en-GB"/>
              </w:rPr>
              <w:t>The strategic priorities</w:t>
            </w:r>
            <w:r>
              <w:rPr>
                <w:noProof/>
                <w:webHidden/>
              </w:rPr>
              <w:tab/>
            </w:r>
            <w:r>
              <w:rPr>
                <w:noProof/>
                <w:webHidden/>
              </w:rPr>
              <w:fldChar w:fldCharType="begin"/>
            </w:r>
            <w:r>
              <w:rPr>
                <w:noProof/>
                <w:webHidden/>
              </w:rPr>
              <w:instrText xml:space="preserve"> PAGEREF _Toc201159094 \h </w:instrText>
            </w:r>
            <w:r>
              <w:rPr>
                <w:noProof/>
                <w:webHidden/>
              </w:rPr>
            </w:r>
            <w:r>
              <w:rPr>
                <w:noProof/>
                <w:webHidden/>
              </w:rPr>
              <w:fldChar w:fldCharType="separate"/>
            </w:r>
            <w:r w:rsidR="00107C90">
              <w:rPr>
                <w:noProof/>
                <w:webHidden/>
              </w:rPr>
              <w:t>3</w:t>
            </w:r>
            <w:r>
              <w:rPr>
                <w:noProof/>
                <w:webHidden/>
              </w:rPr>
              <w:fldChar w:fldCharType="end"/>
            </w:r>
          </w:hyperlink>
        </w:p>
        <w:p w14:paraId="6AD02B93" w14:textId="057B771C" w:rsidR="00AD46D1" w:rsidRDefault="00AD46D1">
          <w:pPr>
            <w:pStyle w:val="TOC2"/>
            <w:tabs>
              <w:tab w:val="right" w:leader="dot" w:pos="9422"/>
            </w:tabs>
            <w:rPr>
              <w:rFonts w:eastAsiaTheme="minorEastAsia"/>
              <w:noProof/>
              <w:sz w:val="24"/>
              <w:szCs w:val="24"/>
            </w:rPr>
          </w:pPr>
          <w:hyperlink w:anchor="_Toc201159095" w:history="1">
            <w:r w:rsidRPr="00473E48">
              <w:rPr>
                <w:rStyle w:val="Hyperlink"/>
                <w:rFonts w:ascii="Calibri" w:hAnsi="Calibri" w:cs="Calibri"/>
                <w:b/>
                <w:bCs/>
                <w:noProof/>
                <w:lang w:val="en-GB"/>
              </w:rPr>
              <w:t>Priority area 1: Freedom, responsibility and inclusivity in science</w:t>
            </w:r>
            <w:r>
              <w:rPr>
                <w:noProof/>
                <w:webHidden/>
              </w:rPr>
              <w:tab/>
            </w:r>
            <w:r>
              <w:rPr>
                <w:noProof/>
                <w:webHidden/>
              </w:rPr>
              <w:fldChar w:fldCharType="begin"/>
            </w:r>
            <w:r>
              <w:rPr>
                <w:noProof/>
                <w:webHidden/>
              </w:rPr>
              <w:instrText xml:space="preserve"> PAGEREF _Toc201159095 \h </w:instrText>
            </w:r>
            <w:r>
              <w:rPr>
                <w:noProof/>
                <w:webHidden/>
              </w:rPr>
            </w:r>
            <w:r>
              <w:rPr>
                <w:noProof/>
                <w:webHidden/>
              </w:rPr>
              <w:fldChar w:fldCharType="separate"/>
            </w:r>
            <w:r w:rsidR="00107C90">
              <w:rPr>
                <w:noProof/>
                <w:webHidden/>
              </w:rPr>
              <w:t>4</w:t>
            </w:r>
            <w:r>
              <w:rPr>
                <w:noProof/>
                <w:webHidden/>
              </w:rPr>
              <w:fldChar w:fldCharType="end"/>
            </w:r>
          </w:hyperlink>
        </w:p>
        <w:p w14:paraId="4F2489AF" w14:textId="30B90A7A" w:rsidR="00AD46D1" w:rsidRDefault="00AD46D1">
          <w:pPr>
            <w:pStyle w:val="TOC2"/>
            <w:tabs>
              <w:tab w:val="right" w:leader="dot" w:pos="9422"/>
            </w:tabs>
            <w:rPr>
              <w:rFonts w:eastAsiaTheme="minorEastAsia"/>
              <w:noProof/>
              <w:sz w:val="24"/>
              <w:szCs w:val="24"/>
            </w:rPr>
          </w:pPr>
          <w:hyperlink w:anchor="_Toc201159096" w:history="1">
            <w:r w:rsidRPr="00473E48">
              <w:rPr>
                <w:rStyle w:val="Hyperlink"/>
                <w:rFonts w:ascii="Calibri" w:hAnsi="Calibri" w:cs="Calibri"/>
                <w:b/>
                <w:bCs/>
                <w:noProof/>
                <w:lang w:val="en-GB"/>
              </w:rPr>
              <w:t>Priority area 2: International science agenda-setting</w:t>
            </w:r>
            <w:r>
              <w:rPr>
                <w:noProof/>
                <w:webHidden/>
              </w:rPr>
              <w:tab/>
            </w:r>
            <w:r>
              <w:rPr>
                <w:noProof/>
                <w:webHidden/>
              </w:rPr>
              <w:fldChar w:fldCharType="begin"/>
            </w:r>
            <w:r>
              <w:rPr>
                <w:noProof/>
                <w:webHidden/>
              </w:rPr>
              <w:instrText xml:space="preserve"> PAGEREF _Toc201159096 \h </w:instrText>
            </w:r>
            <w:r>
              <w:rPr>
                <w:noProof/>
                <w:webHidden/>
              </w:rPr>
            </w:r>
            <w:r>
              <w:rPr>
                <w:noProof/>
                <w:webHidden/>
              </w:rPr>
              <w:fldChar w:fldCharType="separate"/>
            </w:r>
            <w:r w:rsidR="00107C90">
              <w:rPr>
                <w:noProof/>
                <w:webHidden/>
              </w:rPr>
              <w:t>5</w:t>
            </w:r>
            <w:r>
              <w:rPr>
                <w:noProof/>
                <w:webHidden/>
              </w:rPr>
              <w:fldChar w:fldCharType="end"/>
            </w:r>
          </w:hyperlink>
        </w:p>
        <w:p w14:paraId="47C2CBFA" w14:textId="66B4BA9A" w:rsidR="00AD46D1" w:rsidRDefault="00AD46D1">
          <w:pPr>
            <w:pStyle w:val="TOC2"/>
            <w:tabs>
              <w:tab w:val="right" w:leader="dot" w:pos="9422"/>
            </w:tabs>
            <w:rPr>
              <w:rFonts w:eastAsiaTheme="minorEastAsia"/>
              <w:noProof/>
              <w:sz w:val="24"/>
              <w:szCs w:val="24"/>
            </w:rPr>
          </w:pPr>
          <w:hyperlink w:anchor="_Toc201159097" w:history="1">
            <w:r w:rsidRPr="00473E48">
              <w:rPr>
                <w:rStyle w:val="Hyperlink"/>
                <w:rFonts w:ascii="Calibri" w:hAnsi="Calibri" w:cs="Calibri"/>
                <w:b/>
                <w:bCs/>
                <w:noProof/>
                <w:lang w:val="en-GB"/>
              </w:rPr>
              <w:t>Priority area 3: The evolution of science</w:t>
            </w:r>
            <w:r>
              <w:rPr>
                <w:noProof/>
                <w:webHidden/>
              </w:rPr>
              <w:tab/>
            </w:r>
            <w:r>
              <w:rPr>
                <w:noProof/>
                <w:webHidden/>
              </w:rPr>
              <w:fldChar w:fldCharType="begin"/>
            </w:r>
            <w:r>
              <w:rPr>
                <w:noProof/>
                <w:webHidden/>
              </w:rPr>
              <w:instrText xml:space="preserve"> PAGEREF _Toc201159097 \h </w:instrText>
            </w:r>
            <w:r>
              <w:rPr>
                <w:noProof/>
                <w:webHidden/>
              </w:rPr>
            </w:r>
            <w:r>
              <w:rPr>
                <w:noProof/>
                <w:webHidden/>
              </w:rPr>
              <w:fldChar w:fldCharType="separate"/>
            </w:r>
            <w:r w:rsidR="00107C90">
              <w:rPr>
                <w:noProof/>
                <w:webHidden/>
              </w:rPr>
              <w:t>6</w:t>
            </w:r>
            <w:r>
              <w:rPr>
                <w:noProof/>
                <w:webHidden/>
              </w:rPr>
              <w:fldChar w:fldCharType="end"/>
            </w:r>
          </w:hyperlink>
        </w:p>
        <w:p w14:paraId="171801A7" w14:textId="25643F43" w:rsidR="00AD46D1" w:rsidRDefault="00AD46D1">
          <w:pPr>
            <w:pStyle w:val="TOC2"/>
            <w:tabs>
              <w:tab w:val="right" w:leader="dot" w:pos="9422"/>
            </w:tabs>
            <w:rPr>
              <w:rFonts w:eastAsiaTheme="minorEastAsia"/>
              <w:noProof/>
              <w:sz w:val="24"/>
              <w:szCs w:val="24"/>
            </w:rPr>
          </w:pPr>
          <w:hyperlink w:anchor="_Toc201159098" w:history="1">
            <w:r w:rsidRPr="00473E48">
              <w:rPr>
                <w:rStyle w:val="Hyperlink"/>
                <w:rFonts w:ascii="Calibri" w:hAnsi="Calibri" w:cs="Calibri"/>
                <w:b/>
                <w:bCs/>
                <w:noProof/>
                <w:lang w:val="en-GB"/>
              </w:rPr>
              <w:t>Priority area 4: Science for evidence-based policymaking</w:t>
            </w:r>
            <w:r>
              <w:rPr>
                <w:noProof/>
                <w:webHidden/>
              </w:rPr>
              <w:tab/>
            </w:r>
            <w:r>
              <w:rPr>
                <w:noProof/>
                <w:webHidden/>
              </w:rPr>
              <w:fldChar w:fldCharType="begin"/>
            </w:r>
            <w:r>
              <w:rPr>
                <w:noProof/>
                <w:webHidden/>
              </w:rPr>
              <w:instrText xml:space="preserve"> PAGEREF _Toc201159098 \h </w:instrText>
            </w:r>
            <w:r>
              <w:rPr>
                <w:noProof/>
                <w:webHidden/>
              </w:rPr>
            </w:r>
            <w:r>
              <w:rPr>
                <w:noProof/>
                <w:webHidden/>
              </w:rPr>
              <w:fldChar w:fldCharType="separate"/>
            </w:r>
            <w:r w:rsidR="00107C90">
              <w:rPr>
                <w:noProof/>
                <w:webHidden/>
              </w:rPr>
              <w:t>7</w:t>
            </w:r>
            <w:r>
              <w:rPr>
                <w:noProof/>
                <w:webHidden/>
              </w:rPr>
              <w:fldChar w:fldCharType="end"/>
            </w:r>
          </w:hyperlink>
        </w:p>
        <w:p w14:paraId="0F041041" w14:textId="31CC4290" w:rsidR="00AD46D1" w:rsidRDefault="00AD46D1">
          <w:pPr>
            <w:pStyle w:val="TOC2"/>
            <w:tabs>
              <w:tab w:val="right" w:leader="dot" w:pos="9422"/>
            </w:tabs>
            <w:rPr>
              <w:rFonts w:eastAsiaTheme="minorEastAsia"/>
              <w:noProof/>
              <w:sz w:val="24"/>
              <w:szCs w:val="24"/>
            </w:rPr>
          </w:pPr>
          <w:hyperlink w:anchor="_Toc201159099" w:history="1">
            <w:r w:rsidRPr="00473E48">
              <w:rPr>
                <w:rStyle w:val="Hyperlink"/>
                <w:rFonts w:ascii="Calibri" w:hAnsi="Calibri" w:cs="Calibri"/>
                <w:b/>
                <w:bCs/>
                <w:noProof/>
                <w:lang w:val="en-GB"/>
              </w:rPr>
              <w:t>Priority area 5: Science diplomacy</w:t>
            </w:r>
            <w:r>
              <w:rPr>
                <w:noProof/>
                <w:webHidden/>
              </w:rPr>
              <w:tab/>
            </w:r>
            <w:r>
              <w:rPr>
                <w:noProof/>
                <w:webHidden/>
              </w:rPr>
              <w:fldChar w:fldCharType="begin"/>
            </w:r>
            <w:r>
              <w:rPr>
                <w:noProof/>
                <w:webHidden/>
              </w:rPr>
              <w:instrText xml:space="preserve"> PAGEREF _Toc201159099 \h </w:instrText>
            </w:r>
            <w:r>
              <w:rPr>
                <w:noProof/>
                <w:webHidden/>
              </w:rPr>
            </w:r>
            <w:r>
              <w:rPr>
                <w:noProof/>
                <w:webHidden/>
              </w:rPr>
              <w:fldChar w:fldCharType="separate"/>
            </w:r>
            <w:r w:rsidR="00107C90">
              <w:rPr>
                <w:noProof/>
                <w:webHidden/>
              </w:rPr>
              <w:t>8</w:t>
            </w:r>
            <w:r>
              <w:rPr>
                <w:noProof/>
                <w:webHidden/>
              </w:rPr>
              <w:fldChar w:fldCharType="end"/>
            </w:r>
          </w:hyperlink>
        </w:p>
        <w:p w14:paraId="29F04403" w14:textId="37C0294E" w:rsidR="00AD46D1" w:rsidRDefault="00AD46D1">
          <w:pPr>
            <w:pStyle w:val="TOC1"/>
            <w:tabs>
              <w:tab w:val="left" w:pos="480"/>
              <w:tab w:val="right" w:leader="dot" w:pos="9422"/>
            </w:tabs>
            <w:rPr>
              <w:rFonts w:eastAsiaTheme="minorEastAsia"/>
              <w:noProof/>
              <w:sz w:val="24"/>
              <w:szCs w:val="24"/>
            </w:rPr>
          </w:pPr>
          <w:hyperlink w:anchor="_Toc201159100" w:history="1">
            <w:r w:rsidRPr="00473E48">
              <w:rPr>
                <w:rStyle w:val="Hyperlink"/>
                <w:rFonts w:ascii="Calibri" w:hAnsi="Calibri" w:cs="Calibri"/>
                <w:noProof/>
                <w:lang w:val="en-GB"/>
              </w:rPr>
              <w:t>V.</w:t>
            </w:r>
            <w:r>
              <w:rPr>
                <w:rFonts w:eastAsiaTheme="minorEastAsia"/>
                <w:noProof/>
                <w:sz w:val="24"/>
                <w:szCs w:val="24"/>
              </w:rPr>
              <w:tab/>
            </w:r>
            <w:r w:rsidRPr="00473E48">
              <w:rPr>
                <w:rStyle w:val="Hyperlink"/>
                <w:rFonts w:ascii="Calibri" w:hAnsi="Calibri" w:cs="Calibri"/>
                <w:noProof/>
                <w:lang w:val="en-GB"/>
              </w:rPr>
              <w:t>The ISC community</w:t>
            </w:r>
            <w:r>
              <w:rPr>
                <w:noProof/>
                <w:webHidden/>
              </w:rPr>
              <w:tab/>
            </w:r>
            <w:r>
              <w:rPr>
                <w:noProof/>
                <w:webHidden/>
              </w:rPr>
              <w:fldChar w:fldCharType="begin"/>
            </w:r>
            <w:r>
              <w:rPr>
                <w:noProof/>
                <w:webHidden/>
              </w:rPr>
              <w:instrText xml:space="preserve"> PAGEREF _Toc201159100 \h </w:instrText>
            </w:r>
            <w:r>
              <w:rPr>
                <w:noProof/>
                <w:webHidden/>
              </w:rPr>
            </w:r>
            <w:r>
              <w:rPr>
                <w:noProof/>
                <w:webHidden/>
              </w:rPr>
              <w:fldChar w:fldCharType="separate"/>
            </w:r>
            <w:r w:rsidR="00107C90">
              <w:rPr>
                <w:noProof/>
                <w:webHidden/>
              </w:rPr>
              <w:t>9</w:t>
            </w:r>
            <w:r>
              <w:rPr>
                <w:noProof/>
                <w:webHidden/>
              </w:rPr>
              <w:fldChar w:fldCharType="end"/>
            </w:r>
          </w:hyperlink>
        </w:p>
        <w:p w14:paraId="016DFBFD" w14:textId="520969BE" w:rsidR="00AD46D1" w:rsidRDefault="00AD46D1">
          <w:pPr>
            <w:pStyle w:val="TOC1"/>
            <w:tabs>
              <w:tab w:val="left" w:pos="480"/>
              <w:tab w:val="right" w:leader="dot" w:pos="9422"/>
            </w:tabs>
            <w:rPr>
              <w:rFonts w:eastAsiaTheme="minorEastAsia"/>
              <w:noProof/>
              <w:sz w:val="24"/>
              <w:szCs w:val="24"/>
            </w:rPr>
          </w:pPr>
          <w:hyperlink w:anchor="_Toc201159101" w:history="1">
            <w:r w:rsidRPr="00473E48">
              <w:rPr>
                <w:rStyle w:val="Hyperlink"/>
                <w:rFonts w:ascii="Calibri" w:hAnsi="Calibri" w:cs="Calibri"/>
                <w:noProof/>
                <w:lang w:val="en-GB"/>
              </w:rPr>
              <w:t>VI.</w:t>
            </w:r>
            <w:r>
              <w:rPr>
                <w:rFonts w:eastAsiaTheme="minorEastAsia"/>
                <w:noProof/>
                <w:sz w:val="24"/>
                <w:szCs w:val="24"/>
              </w:rPr>
              <w:tab/>
            </w:r>
            <w:r w:rsidRPr="00473E48">
              <w:rPr>
                <w:rStyle w:val="Hyperlink"/>
                <w:rFonts w:ascii="Calibri" w:hAnsi="Calibri" w:cs="Calibri"/>
                <w:noProof/>
                <w:lang w:val="en-GB"/>
              </w:rPr>
              <w:t>Resources and infrastructure</w:t>
            </w:r>
            <w:r>
              <w:rPr>
                <w:noProof/>
                <w:webHidden/>
              </w:rPr>
              <w:tab/>
            </w:r>
            <w:r>
              <w:rPr>
                <w:noProof/>
                <w:webHidden/>
              </w:rPr>
              <w:fldChar w:fldCharType="begin"/>
            </w:r>
            <w:r>
              <w:rPr>
                <w:noProof/>
                <w:webHidden/>
              </w:rPr>
              <w:instrText xml:space="preserve"> PAGEREF _Toc201159101 \h </w:instrText>
            </w:r>
            <w:r>
              <w:rPr>
                <w:noProof/>
                <w:webHidden/>
              </w:rPr>
            </w:r>
            <w:r>
              <w:rPr>
                <w:noProof/>
                <w:webHidden/>
              </w:rPr>
              <w:fldChar w:fldCharType="separate"/>
            </w:r>
            <w:r w:rsidR="00107C90">
              <w:rPr>
                <w:noProof/>
                <w:webHidden/>
              </w:rPr>
              <w:t>10</w:t>
            </w:r>
            <w:r>
              <w:rPr>
                <w:noProof/>
                <w:webHidden/>
              </w:rPr>
              <w:fldChar w:fldCharType="end"/>
            </w:r>
          </w:hyperlink>
        </w:p>
        <w:p w14:paraId="12EBD7C4" w14:textId="77777777" w:rsidR="00A3019F" w:rsidRDefault="00A3019F" w:rsidP="00A3019F">
          <w:pPr>
            <w:pStyle w:val="TOC1"/>
            <w:tabs>
              <w:tab w:val="left" w:pos="435"/>
              <w:tab w:val="right" w:leader="dot" w:pos="9345"/>
            </w:tabs>
            <w:rPr>
              <w:rStyle w:val="Hyperlink"/>
            </w:rPr>
          </w:pPr>
          <w:r>
            <w:fldChar w:fldCharType="end"/>
          </w:r>
        </w:p>
      </w:sdtContent>
    </w:sdt>
    <w:p w14:paraId="7CC13C23" w14:textId="77777777" w:rsidR="00A3019F" w:rsidRPr="00537289" w:rsidRDefault="00A3019F" w:rsidP="00A3019F">
      <w:pPr>
        <w:spacing w:line="240" w:lineRule="auto"/>
        <w:jc w:val="both"/>
        <w:rPr>
          <w:rFonts w:ascii="Calibri" w:hAnsi="Calibri" w:cs="Calibri"/>
          <w:lang w:val="en-GB"/>
        </w:rPr>
      </w:pPr>
    </w:p>
    <w:p w14:paraId="1C2D04ED" w14:textId="77777777" w:rsidR="00A3019F" w:rsidRPr="00537289" w:rsidRDefault="00A3019F" w:rsidP="00A3019F">
      <w:pPr>
        <w:spacing w:line="240" w:lineRule="auto"/>
        <w:jc w:val="both"/>
        <w:rPr>
          <w:rFonts w:ascii="Calibri" w:hAnsi="Calibri" w:cs="Calibri"/>
          <w:b/>
          <w:bCs/>
          <w:sz w:val="28"/>
          <w:szCs w:val="28"/>
          <w:lang w:val="en-GB"/>
        </w:rPr>
      </w:pPr>
      <w:r w:rsidRPr="4790E0D9">
        <w:rPr>
          <w:rFonts w:ascii="Calibri" w:hAnsi="Calibri" w:cs="Calibri"/>
          <w:b/>
          <w:bCs/>
          <w:sz w:val="28"/>
          <w:szCs w:val="28"/>
          <w:lang w:val="en-GB"/>
        </w:rPr>
        <w:br w:type="page"/>
      </w:r>
    </w:p>
    <w:p w14:paraId="0BCA5783" w14:textId="669CF1CB" w:rsidR="007C0645" w:rsidRPr="00A66256" w:rsidRDefault="000A0BBD" w:rsidP="000A0BBD">
      <w:pPr>
        <w:pStyle w:val="Heading1"/>
        <w:numPr>
          <w:ilvl w:val="0"/>
          <w:numId w:val="50"/>
        </w:numPr>
        <w:spacing w:line="240" w:lineRule="auto"/>
        <w:jc w:val="both"/>
        <w:rPr>
          <w:rFonts w:ascii="Calibri" w:hAnsi="Calibri" w:cs="Calibri"/>
          <w:color w:val="auto"/>
          <w:sz w:val="28"/>
          <w:szCs w:val="28"/>
          <w:lang w:val="en-GB"/>
        </w:rPr>
      </w:pPr>
      <w:bookmarkStart w:id="0" w:name="_Toc201159090"/>
      <w:r w:rsidRPr="00A66256">
        <w:rPr>
          <w:rFonts w:ascii="Calibri" w:hAnsi="Calibri" w:cs="Calibri"/>
          <w:color w:val="auto"/>
          <w:sz w:val="28"/>
          <w:szCs w:val="28"/>
          <w:lang w:val="en-GB"/>
        </w:rPr>
        <w:lastRenderedPageBreak/>
        <w:t xml:space="preserve">Vision </w:t>
      </w:r>
      <w:r w:rsidR="00AD46D1" w:rsidRPr="00A66256">
        <w:rPr>
          <w:rFonts w:ascii="Calibri" w:hAnsi="Calibri" w:cs="Calibri"/>
          <w:color w:val="auto"/>
          <w:sz w:val="28"/>
          <w:szCs w:val="28"/>
          <w:lang w:val="en-GB"/>
        </w:rPr>
        <w:t>and</w:t>
      </w:r>
      <w:r w:rsidRPr="00A66256">
        <w:rPr>
          <w:rFonts w:ascii="Calibri" w:hAnsi="Calibri" w:cs="Calibri"/>
          <w:color w:val="auto"/>
          <w:sz w:val="28"/>
          <w:szCs w:val="28"/>
          <w:lang w:val="en-GB"/>
        </w:rPr>
        <w:t xml:space="preserve"> Mission</w:t>
      </w:r>
      <w:bookmarkEnd w:id="0"/>
    </w:p>
    <w:p w14:paraId="75C0F8AD" w14:textId="77777777" w:rsidR="000A0BBD" w:rsidRDefault="000A0BBD" w:rsidP="000A0BBD">
      <w:pPr>
        <w:spacing w:after="0" w:line="240" w:lineRule="auto"/>
        <w:jc w:val="both"/>
        <w:rPr>
          <w:rFonts w:ascii="Calibri" w:hAnsi="Calibri" w:cs="Calibri"/>
        </w:rPr>
      </w:pPr>
    </w:p>
    <w:p w14:paraId="4F5A3A48" w14:textId="53C30133" w:rsidR="000A0BBD" w:rsidRPr="008C436B" w:rsidRDefault="000A0BBD" w:rsidP="00B600FE">
      <w:pPr>
        <w:spacing w:after="0" w:line="240" w:lineRule="auto"/>
        <w:jc w:val="both"/>
        <w:rPr>
          <w:rFonts w:ascii="Calibri" w:hAnsi="Calibri" w:cs="Calibri"/>
          <w:color w:val="0D0D0D"/>
          <w:shd w:val="clear" w:color="auto" w:fill="FFFFFF"/>
          <w:lang w:eastAsia="ja-JP"/>
        </w:rPr>
      </w:pPr>
      <w:r w:rsidRPr="008C436B">
        <w:rPr>
          <w:rFonts w:ascii="Calibri" w:hAnsi="Calibri" w:cs="Calibri"/>
        </w:rPr>
        <w:t xml:space="preserve">The vision of the International Science Council (ISC) is of science as a global public good, meaning that scientific knowledge and practice should </w:t>
      </w:r>
      <w:r w:rsidRPr="008C436B">
        <w:rPr>
          <w:rFonts w:ascii="Calibri" w:hAnsi="Calibri" w:cs="Calibri"/>
          <w:color w:val="0D0D0D"/>
          <w:shd w:val="clear" w:color="auto" w:fill="FFFFFF"/>
          <w:lang w:eastAsia="ja-JP"/>
        </w:rPr>
        <w:t xml:space="preserve">universally be considered a shared resource from which everyone </w:t>
      </w:r>
      <w:r w:rsidR="002D268F">
        <w:rPr>
          <w:rFonts w:ascii="Calibri" w:hAnsi="Calibri" w:cs="Calibri"/>
          <w:color w:val="0D0D0D"/>
          <w:shd w:val="clear" w:color="auto" w:fill="FFFFFF"/>
          <w:lang w:eastAsia="ja-JP"/>
        </w:rPr>
        <w:t>can</w:t>
      </w:r>
      <w:r w:rsidRPr="008C436B">
        <w:rPr>
          <w:rFonts w:ascii="Calibri" w:hAnsi="Calibri" w:cs="Calibri"/>
          <w:color w:val="0D0D0D"/>
          <w:shd w:val="clear" w:color="auto" w:fill="FFFFFF"/>
          <w:lang w:eastAsia="ja-JP"/>
        </w:rPr>
        <w:t xml:space="preserve"> benefit regardless of their location, gender, economic status, cultural background or other characteristics. To realize its vision, the mission of the Council is to provide a powerful, </w:t>
      </w:r>
      <w:bookmarkStart w:id="1" w:name="_Int_12zeAdW0"/>
      <w:r w:rsidRPr="008C436B">
        <w:rPr>
          <w:rFonts w:ascii="Calibri" w:hAnsi="Calibri" w:cs="Calibri"/>
          <w:color w:val="0D0D0D"/>
          <w:shd w:val="clear" w:color="auto" w:fill="FFFFFF"/>
          <w:lang w:eastAsia="ja-JP"/>
        </w:rPr>
        <w:t>effective</w:t>
      </w:r>
      <w:bookmarkEnd w:id="1"/>
      <w:r w:rsidRPr="008C436B">
        <w:rPr>
          <w:rFonts w:ascii="Calibri" w:hAnsi="Calibri" w:cs="Calibri"/>
          <w:color w:val="0D0D0D"/>
          <w:shd w:val="clear" w:color="auto" w:fill="FFFFFF"/>
          <w:lang w:eastAsia="ja-JP"/>
        </w:rPr>
        <w:t xml:space="preserve"> and credible global voice for science.</w:t>
      </w:r>
    </w:p>
    <w:p w14:paraId="039CC1AD" w14:textId="77777777" w:rsidR="000A0BBD" w:rsidRPr="00B600FE" w:rsidRDefault="000A0BBD" w:rsidP="006A563B"/>
    <w:p w14:paraId="0622B578" w14:textId="6F022E38" w:rsidR="00A3019F" w:rsidRPr="00A66256" w:rsidRDefault="2A424282" w:rsidP="6A539209">
      <w:pPr>
        <w:pStyle w:val="Heading1"/>
        <w:numPr>
          <w:ilvl w:val="0"/>
          <w:numId w:val="11"/>
        </w:numPr>
        <w:spacing w:line="240" w:lineRule="auto"/>
        <w:ind w:left="714" w:hanging="357"/>
        <w:jc w:val="both"/>
        <w:rPr>
          <w:rFonts w:ascii="Calibri" w:hAnsi="Calibri" w:cs="Calibri"/>
          <w:color w:val="auto"/>
          <w:sz w:val="28"/>
          <w:szCs w:val="28"/>
          <w:lang w:val="en-GB"/>
        </w:rPr>
      </w:pPr>
      <w:bookmarkStart w:id="2" w:name="_Toc201159091"/>
      <w:r w:rsidRPr="00A66256">
        <w:rPr>
          <w:rFonts w:ascii="Calibri" w:hAnsi="Calibri" w:cs="Calibri"/>
          <w:color w:val="auto"/>
          <w:sz w:val="28"/>
          <w:szCs w:val="28"/>
          <w:lang w:val="en-GB"/>
        </w:rPr>
        <w:t>Introduction: Working towards the vision of science as a global public good</w:t>
      </w:r>
      <w:bookmarkEnd w:id="2"/>
    </w:p>
    <w:p w14:paraId="7C986700" w14:textId="77777777" w:rsidR="00A3019F" w:rsidRPr="00D524B3" w:rsidRDefault="00A3019F" w:rsidP="6A539209">
      <w:pPr>
        <w:spacing w:after="0" w:line="240" w:lineRule="auto"/>
        <w:jc w:val="both"/>
        <w:rPr>
          <w:rFonts w:ascii="Calibri" w:hAnsi="Calibri" w:cs="Calibri"/>
          <w:lang w:val="en-GB"/>
        </w:rPr>
      </w:pPr>
    </w:p>
    <w:p w14:paraId="0C67C851" w14:textId="12520B2A" w:rsidR="00A3019F" w:rsidRPr="00D524B3" w:rsidRDefault="2A424282" w:rsidP="6A539209">
      <w:pPr>
        <w:spacing w:after="0" w:line="240" w:lineRule="auto"/>
        <w:jc w:val="both"/>
        <w:rPr>
          <w:rFonts w:ascii="Calibri" w:hAnsi="Calibri" w:cs="Calibri"/>
          <w:lang w:val="en-GB"/>
        </w:rPr>
      </w:pPr>
      <w:r w:rsidRPr="2A424282">
        <w:rPr>
          <w:rFonts w:ascii="Calibri" w:hAnsi="Calibri" w:cs="Calibri"/>
          <w:lang w:val="en-GB"/>
        </w:rPr>
        <w:t xml:space="preserve">The world in 2025 is confronted by major societal challenges, including multiple environmental crises, deepening social inequalities and polarization, international armed conflict, disruptive technologies, and precarious health and wellbeing. The consequences of rapid technological acceleration are unexplored, and a growing socio-political environment of mis- and dis-information </w:t>
      </w:r>
      <w:r w:rsidR="00B501A0">
        <w:rPr>
          <w:rFonts w:ascii="Calibri" w:hAnsi="Calibri" w:cs="Calibri"/>
          <w:lang w:val="en-GB"/>
        </w:rPr>
        <w:t>is a</w:t>
      </w:r>
      <w:r w:rsidRPr="2A424282">
        <w:rPr>
          <w:rFonts w:ascii="Calibri" w:hAnsi="Calibri" w:cs="Calibri"/>
          <w:lang w:val="en-GB"/>
        </w:rPr>
        <w:t xml:space="preserve"> defining feature of our current epoch. In all these challenges science has played and continues to play a crucial role. But there are also overt and fundamental threats to the place of science in decision making, to the production of science and its institutions, to international scientific cooperation and to its use in addressing issues of the global commons. These challenges intersect and interact with each other in complex and unpredictable ways. They also influence and reflect challenges in science systems across the world, including inequalities in science, pressures on scientific freedom, responsibility and integrity, tensions between different value and knowledge systems, politicization of science, the unrestricted growth of fake science publishing, and the appropriation of publicly-funded science to create learning sets for new AI-based discovery. Overall, there is some evidence of a decline of trust in science as an institution. All these factors preclude science to mak</w:t>
      </w:r>
      <w:r w:rsidR="00B5231F">
        <w:rPr>
          <w:rFonts w:ascii="Calibri" w:hAnsi="Calibri" w:cs="Calibri"/>
          <w:lang w:val="en-GB"/>
        </w:rPr>
        <w:t>e</w:t>
      </w:r>
      <w:r w:rsidRPr="2A424282">
        <w:rPr>
          <w:rFonts w:ascii="Calibri" w:hAnsi="Calibri" w:cs="Calibri"/>
          <w:lang w:val="en-GB"/>
        </w:rPr>
        <w:t xml:space="preserve"> its best and necessary contribution to society as a global public good.</w:t>
      </w:r>
    </w:p>
    <w:p w14:paraId="35628982" w14:textId="77777777" w:rsidR="00A3019F" w:rsidRPr="00D524B3" w:rsidRDefault="00A3019F" w:rsidP="6A539209">
      <w:pPr>
        <w:spacing w:after="0" w:line="240" w:lineRule="auto"/>
        <w:jc w:val="both"/>
        <w:rPr>
          <w:rFonts w:ascii="Calibri" w:hAnsi="Calibri" w:cs="Calibri"/>
          <w:color w:val="0D0D0D"/>
          <w:shd w:val="clear" w:color="auto" w:fill="FFFFFF"/>
          <w:lang w:val="en-GB" w:eastAsia="ja-JP"/>
        </w:rPr>
      </w:pPr>
    </w:p>
    <w:p w14:paraId="128AB8E3" w14:textId="278B97A9" w:rsidR="007C0645" w:rsidRPr="00D524B3" w:rsidRDefault="5A0AD51B" w:rsidP="6A539209">
      <w:pPr>
        <w:spacing w:after="0" w:line="240" w:lineRule="auto"/>
        <w:jc w:val="both"/>
        <w:rPr>
          <w:rFonts w:ascii="Calibri" w:hAnsi="Calibri" w:cs="Calibri"/>
          <w:color w:val="0D0D0D"/>
          <w:shd w:val="clear" w:color="auto" w:fill="FFFFFF"/>
          <w:lang w:val="en-GB" w:eastAsia="ja-JP"/>
        </w:rPr>
      </w:pPr>
      <w:r w:rsidRPr="6A539209">
        <w:rPr>
          <w:rFonts w:ascii="Calibri" w:hAnsi="Calibri" w:cs="Calibri"/>
          <w:color w:val="0D0D0D"/>
          <w:shd w:val="clear" w:color="auto" w:fill="FFFFFF"/>
          <w:lang w:val="en-GB" w:eastAsia="ja-JP"/>
        </w:rPr>
        <w:t xml:space="preserve">This Strategic </w:t>
      </w:r>
      <w:r w:rsidR="169AD701" w:rsidRPr="4790E0D9">
        <w:rPr>
          <w:rFonts w:ascii="Calibri" w:hAnsi="Calibri" w:cs="Calibri"/>
          <w:color w:val="000000" w:themeColor="text1"/>
          <w:lang w:val="en-GB" w:eastAsia="ja-JP"/>
        </w:rPr>
        <w:t>Framework</w:t>
      </w:r>
      <w:r w:rsidRPr="6A539209">
        <w:rPr>
          <w:rFonts w:ascii="Calibri" w:hAnsi="Calibri" w:cs="Calibri"/>
          <w:color w:val="0D0D0D"/>
          <w:shd w:val="clear" w:color="auto" w:fill="FFFFFF"/>
          <w:lang w:val="en-GB" w:eastAsia="ja-JP"/>
        </w:rPr>
        <w:t xml:space="preserve"> sets out the priorities that will orient </w:t>
      </w:r>
      <w:r w:rsidR="00A2303F">
        <w:rPr>
          <w:rFonts w:ascii="Calibri" w:hAnsi="Calibri" w:cs="Calibri"/>
          <w:color w:val="0D0D0D"/>
          <w:shd w:val="clear" w:color="auto" w:fill="FFFFFF"/>
          <w:lang w:val="en-GB" w:eastAsia="ja-JP"/>
        </w:rPr>
        <w:t xml:space="preserve">the </w:t>
      </w:r>
      <w:r w:rsidRPr="6A539209">
        <w:rPr>
          <w:rFonts w:ascii="Calibri" w:hAnsi="Calibri" w:cs="Calibri"/>
          <w:color w:val="0D0D0D"/>
          <w:shd w:val="clear" w:color="auto" w:fill="FFFFFF"/>
          <w:lang w:val="en-GB" w:eastAsia="ja-JP"/>
        </w:rPr>
        <w:t xml:space="preserve">activities </w:t>
      </w:r>
      <w:r w:rsidR="00A2303F">
        <w:rPr>
          <w:rFonts w:ascii="Calibri" w:hAnsi="Calibri" w:cs="Calibri"/>
          <w:color w:val="0D0D0D"/>
          <w:shd w:val="clear" w:color="auto" w:fill="FFFFFF"/>
          <w:lang w:val="en-GB" w:eastAsia="ja-JP"/>
        </w:rPr>
        <w:t xml:space="preserve">of the ISC </w:t>
      </w:r>
      <w:r w:rsidRPr="6A539209">
        <w:rPr>
          <w:rFonts w:ascii="Calibri" w:hAnsi="Calibri" w:cs="Calibri"/>
          <w:color w:val="0D0D0D"/>
          <w:shd w:val="clear" w:color="auto" w:fill="FFFFFF"/>
          <w:lang w:val="en-GB" w:eastAsia="ja-JP"/>
        </w:rPr>
        <w:t xml:space="preserve">over the period 2025–2028, recognizing that we live in a </w:t>
      </w:r>
      <w:r w:rsidR="00D26A82">
        <w:rPr>
          <w:rFonts w:ascii="Calibri" w:hAnsi="Calibri" w:cs="Calibri"/>
          <w:color w:val="0D0D0D"/>
          <w:shd w:val="clear" w:color="auto" w:fill="FFFFFF"/>
          <w:lang w:val="en-GB" w:eastAsia="ja-JP"/>
        </w:rPr>
        <w:t xml:space="preserve">rapidly changing and unpredictable </w:t>
      </w:r>
      <w:r w:rsidRPr="6A539209">
        <w:rPr>
          <w:rFonts w:ascii="Calibri" w:hAnsi="Calibri" w:cs="Calibri"/>
          <w:color w:val="0D0D0D"/>
          <w:shd w:val="clear" w:color="auto" w:fill="FFFFFF"/>
          <w:lang w:val="en-GB" w:eastAsia="ja-JP"/>
        </w:rPr>
        <w:t xml:space="preserve">context for science. The </w:t>
      </w:r>
      <w:r w:rsidR="00D26A82">
        <w:rPr>
          <w:rFonts w:ascii="Calibri" w:hAnsi="Calibri" w:cs="Calibri"/>
          <w:color w:val="0D0D0D"/>
          <w:shd w:val="clear" w:color="auto" w:fill="FFFFFF"/>
          <w:lang w:val="en-GB" w:eastAsia="ja-JP"/>
        </w:rPr>
        <w:t xml:space="preserve">Executive Committee and </w:t>
      </w:r>
      <w:r w:rsidRPr="6A539209">
        <w:rPr>
          <w:rFonts w:ascii="Calibri" w:hAnsi="Calibri" w:cs="Calibri"/>
          <w:color w:val="0D0D0D"/>
          <w:shd w:val="clear" w:color="auto" w:fill="FFFFFF"/>
          <w:lang w:val="en-GB" w:eastAsia="ja-JP"/>
        </w:rPr>
        <w:t>Governing Board will assess and review priorities</w:t>
      </w:r>
      <w:r w:rsidR="00725AF8">
        <w:rPr>
          <w:rFonts w:ascii="Calibri" w:hAnsi="Calibri" w:cs="Calibri"/>
          <w:color w:val="0D0D0D"/>
          <w:shd w:val="clear" w:color="auto" w:fill="FFFFFF"/>
          <w:lang w:val="en-GB" w:eastAsia="ja-JP"/>
        </w:rPr>
        <w:t xml:space="preserve"> annually</w:t>
      </w:r>
      <w:r w:rsidRPr="6A539209">
        <w:rPr>
          <w:rFonts w:ascii="Calibri" w:hAnsi="Calibri" w:cs="Calibri"/>
          <w:color w:val="0D0D0D"/>
          <w:shd w:val="clear" w:color="auto" w:fill="FFFFFF"/>
          <w:lang w:val="en-GB" w:eastAsia="ja-JP"/>
        </w:rPr>
        <w:t xml:space="preserve">, considering: </w:t>
      </w:r>
      <w:r w:rsidR="08887E14" w:rsidRPr="6A539209">
        <w:rPr>
          <w:rFonts w:ascii="Calibri" w:hAnsi="Calibri" w:cs="Calibri"/>
          <w:color w:val="0D0D0D"/>
          <w:shd w:val="clear" w:color="auto" w:fill="FFFFFF"/>
          <w:lang w:val="en-GB" w:eastAsia="ja-JP"/>
        </w:rPr>
        <w:t>(</w:t>
      </w:r>
      <w:r w:rsidRPr="6A539209">
        <w:rPr>
          <w:rFonts w:ascii="Calibri" w:hAnsi="Calibri" w:cs="Calibri"/>
          <w:color w:val="0D0D0D"/>
          <w:shd w:val="clear" w:color="auto" w:fill="FFFFFF"/>
          <w:lang w:val="en-GB" w:eastAsia="ja-JP"/>
        </w:rPr>
        <w:t xml:space="preserve">1) available resources; (2) the principles underpinning ISC action; (3) the capacities and strengths of the ISC Secretariat and membership; and </w:t>
      </w:r>
      <w:r w:rsidR="08887E14" w:rsidRPr="6A539209">
        <w:rPr>
          <w:rFonts w:ascii="Calibri" w:hAnsi="Calibri" w:cs="Calibri"/>
          <w:color w:val="0D0D0D"/>
          <w:shd w:val="clear" w:color="auto" w:fill="FFFFFF"/>
          <w:lang w:val="en-GB" w:eastAsia="ja-JP"/>
        </w:rPr>
        <w:t>(</w:t>
      </w:r>
      <w:r w:rsidRPr="6A539209">
        <w:rPr>
          <w:rFonts w:ascii="Calibri" w:hAnsi="Calibri" w:cs="Calibri"/>
          <w:color w:val="0D0D0D"/>
          <w:shd w:val="clear" w:color="auto" w:fill="FFFFFF"/>
          <w:lang w:val="en-GB" w:eastAsia="ja-JP"/>
        </w:rPr>
        <w:t>4) the unique and distinctive contribution the ISC can make, either on its own or in partnership.</w:t>
      </w:r>
    </w:p>
    <w:p w14:paraId="203CEEE3" w14:textId="77777777" w:rsidR="00A3019F" w:rsidRPr="00D8142F" w:rsidRDefault="5A0AD51B" w:rsidP="6A539209">
      <w:pPr>
        <w:pStyle w:val="Heading1"/>
        <w:numPr>
          <w:ilvl w:val="0"/>
          <w:numId w:val="11"/>
        </w:numPr>
        <w:spacing w:line="240" w:lineRule="auto"/>
        <w:ind w:left="714" w:hanging="357"/>
        <w:jc w:val="both"/>
        <w:rPr>
          <w:rFonts w:ascii="Calibri" w:hAnsi="Calibri" w:cs="Calibri"/>
          <w:color w:val="auto"/>
          <w:sz w:val="28"/>
          <w:szCs w:val="28"/>
          <w:lang w:val="en-GB"/>
        </w:rPr>
      </w:pPr>
      <w:bookmarkStart w:id="3" w:name="_Toc201159092"/>
      <w:r w:rsidRPr="00D8142F">
        <w:rPr>
          <w:rFonts w:ascii="Calibri" w:hAnsi="Calibri" w:cs="Calibri"/>
          <w:color w:val="auto"/>
          <w:sz w:val="28"/>
          <w:szCs w:val="28"/>
          <w:lang w:val="en-GB"/>
        </w:rPr>
        <w:t>The unique ISC role</w:t>
      </w:r>
      <w:bookmarkEnd w:id="3"/>
    </w:p>
    <w:p w14:paraId="5CA54B76" w14:textId="5A8D47A2" w:rsidR="00A3019F" w:rsidRPr="00D524B3" w:rsidRDefault="00A3019F" w:rsidP="6A539209">
      <w:pPr>
        <w:spacing w:after="0" w:line="240" w:lineRule="auto"/>
        <w:jc w:val="both"/>
        <w:rPr>
          <w:rFonts w:ascii="Calibri" w:eastAsia="Calibri" w:hAnsi="Calibri" w:cs="Calibri"/>
          <w:lang w:val="en-GB"/>
        </w:rPr>
      </w:pPr>
      <w:r>
        <w:br/>
      </w:r>
      <w:r w:rsidR="2A424282" w:rsidRPr="2A424282">
        <w:rPr>
          <w:rFonts w:ascii="Calibri" w:eastAsia="Calibri" w:hAnsi="Calibri" w:cs="Calibri"/>
          <w:lang w:val="en-GB"/>
        </w:rPr>
        <w:t xml:space="preserve">As a non-profit organization with a global mandate and a pluralistic membership of </w:t>
      </w:r>
      <w:r w:rsidR="00ED007A">
        <w:rPr>
          <w:rFonts w:ascii="Calibri" w:eastAsia="Calibri" w:hAnsi="Calibri" w:cs="Calibri"/>
          <w:lang w:val="en-GB"/>
        </w:rPr>
        <w:t xml:space="preserve">more than </w:t>
      </w:r>
      <w:r w:rsidR="2A424282" w:rsidRPr="2A424282">
        <w:rPr>
          <w:rFonts w:ascii="Calibri" w:eastAsia="Calibri" w:hAnsi="Calibri" w:cs="Calibri"/>
          <w:lang w:val="en-GB"/>
        </w:rPr>
        <w:t xml:space="preserve">250 national and international scientific bodies, the ISC federates and represents the scientific community across national and disciplinary borders. Being independent of specific geostrategic interests, and with partnerships across the research ecosystem and the multilateral system, the ISC serves as an impartial platform to set and advance international scientific agendas; to convene debates on critical and sometimes difficult topics </w:t>
      </w:r>
      <w:r w:rsidR="00A84568">
        <w:rPr>
          <w:rFonts w:ascii="Calibri" w:eastAsia="Calibri" w:hAnsi="Calibri" w:cs="Calibri"/>
          <w:lang w:val="en-GB"/>
        </w:rPr>
        <w:t>i</w:t>
      </w:r>
      <w:r w:rsidR="2A424282" w:rsidRPr="2A424282">
        <w:rPr>
          <w:rFonts w:ascii="Calibri" w:eastAsia="Calibri" w:hAnsi="Calibri" w:cs="Calibri"/>
          <w:lang w:val="en-GB"/>
        </w:rPr>
        <w:t xml:space="preserve">n science and around science in society; and to inform and support the governance of science and technology for the benefit of society at regional and global levels. </w:t>
      </w:r>
    </w:p>
    <w:p w14:paraId="4C4CD545" w14:textId="77777777" w:rsidR="00A3019F" w:rsidRPr="00D524B3" w:rsidRDefault="00A3019F" w:rsidP="6A539209">
      <w:pPr>
        <w:spacing w:after="0" w:line="240" w:lineRule="auto"/>
        <w:jc w:val="both"/>
        <w:rPr>
          <w:rFonts w:ascii="Calibri" w:eastAsia="Calibri" w:hAnsi="Calibri" w:cs="Calibri"/>
          <w:lang w:val="en-GB"/>
        </w:rPr>
      </w:pPr>
    </w:p>
    <w:p w14:paraId="4E6D9F1F" w14:textId="40E4D8D1" w:rsidR="001D065A" w:rsidRPr="00D524B3" w:rsidRDefault="2A424282" w:rsidP="001D065A">
      <w:pPr>
        <w:spacing w:after="0" w:line="240" w:lineRule="auto"/>
        <w:jc w:val="both"/>
        <w:rPr>
          <w:rFonts w:ascii="Calibri" w:eastAsia="Calibri" w:hAnsi="Calibri" w:cs="Calibri"/>
          <w:lang w:val="en-GB"/>
        </w:rPr>
      </w:pPr>
      <w:r w:rsidRPr="2A424282">
        <w:rPr>
          <w:rFonts w:ascii="Calibri" w:hAnsi="Calibri" w:cs="Calibri"/>
        </w:rPr>
        <w:t xml:space="preserve">The ISC, through its predecessor organizations, the International Council for Science (ICSU) and the International Social Sciences Council (ISSC), has a long history of impact in science coordination, science advice and science diplomacy, facilitating international collaboration in areas like environmental change, space research, and data standards and sharing. </w:t>
      </w:r>
      <w:r w:rsidRPr="2A424282">
        <w:rPr>
          <w:rFonts w:ascii="Calibri" w:eastAsia="Calibri" w:hAnsi="Calibri" w:cs="Calibri"/>
        </w:rPr>
        <w:t xml:space="preserve">In recent years, mandated by its </w:t>
      </w:r>
      <w:bookmarkStart w:id="4" w:name="_Int_ayuc9Yje"/>
      <w:r w:rsidRPr="2A424282">
        <w:rPr>
          <w:rFonts w:ascii="Calibri" w:eastAsia="Calibri" w:hAnsi="Calibri" w:cs="Calibri"/>
        </w:rPr>
        <w:t>Members</w:t>
      </w:r>
      <w:bookmarkEnd w:id="4"/>
      <w:r w:rsidRPr="2A424282">
        <w:rPr>
          <w:rFonts w:ascii="Calibri" w:eastAsia="Calibri" w:hAnsi="Calibri" w:cs="Calibri"/>
        </w:rPr>
        <w:t xml:space="preserve"> as reflected in its Statutes (202</w:t>
      </w:r>
      <w:r w:rsidR="00A84568">
        <w:rPr>
          <w:rFonts w:ascii="Calibri" w:eastAsia="Calibri" w:hAnsi="Calibri" w:cs="Calibri"/>
        </w:rPr>
        <w:t>5</w:t>
      </w:r>
      <w:r w:rsidRPr="2A424282">
        <w:rPr>
          <w:rFonts w:ascii="Calibri" w:eastAsia="Calibri" w:hAnsi="Calibri" w:cs="Calibri"/>
        </w:rPr>
        <w:t>), the ISC has strengthened its capacity at the science-policy-society interface with proactive engagement in the multilateral system.</w:t>
      </w:r>
    </w:p>
    <w:p w14:paraId="3A9E8505" w14:textId="5E7E4240" w:rsidR="00A3019F" w:rsidRPr="00D524B3" w:rsidRDefault="00A3019F" w:rsidP="6A539209">
      <w:pPr>
        <w:spacing w:after="0" w:line="240" w:lineRule="auto"/>
        <w:jc w:val="both"/>
        <w:rPr>
          <w:rFonts w:ascii="Calibri" w:eastAsia="Calibri" w:hAnsi="Calibri" w:cs="Calibri"/>
          <w:lang w:val="en-GB"/>
        </w:rPr>
      </w:pPr>
    </w:p>
    <w:p w14:paraId="7290DEC4" w14:textId="77777777" w:rsidR="00A3019F" w:rsidRPr="00E90F29" w:rsidRDefault="5A0AD51B" w:rsidP="6A539209">
      <w:pPr>
        <w:pStyle w:val="Heading1"/>
        <w:numPr>
          <w:ilvl w:val="0"/>
          <w:numId w:val="11"/>
        </w:numPr>
        <w:spacing w:line="240" w:lineRule="auto"/>
        <w:ind w:left="714" w:hanging="357"/>
        <w:jc w:val="both"/>
        <w:rPr>
          <w:rFonts w:ascii="Calibri" w:hAnsi="Calibri" w:cs="Calibri"/>
          <w:color w:val="auto"/>
          <w:sz w:val="28"/>
          <w:szCs w:val="28"/>
          <w:lang w:val="en-GB"/>
        </w:rPr>
      </w:pPr>
      <w:bookmarkStart w:id="5" w:name="_Toc201159093"/>
      <w:r w:rsidRPr="00E90F29">
        <w:rPr>
          <w:rFonts w:ascii="Calibri" w:hAnsi="Calibri" w:cs="Calibri"/>
          <w:color w:val="auto"/>
          <w:sz w:val="28"/>
          <w:szCs w:val="28"/>
          <w:lang w:val="en-GB"/>
        </w:rPr>
        <w:t>Principles of action</w:t>
      </w:r>
      <w:bookmarkEnd w:id="5"/>
    </w:p>
    <w:p w14:paraId="3ABEFD8A" w14:textId="136F92D7" w:rsidR="00A3019F" w:rsidRPr="00D524B3" w:rsidRDefault="00A3019F" w:rsidP="31521B2E">
      <w:pPr>
        <w:spacing w:after="0" w:line="240" w:lineRule="auto"/>
        <w:jc w:val="both"/>
        <w:rPr>
          <w:rFonts w:ascii="Calibri" w:hAnsi="Calibri" w:cs="Calibri"/>
          <w:lang w:val="en-GB"/>
        </w:rPr>
      </w:pPr>
      <w:r>
        <w:br/>
      </w:r>
      <w:r w:rsidR="5A0AD51B" w:rsidRPr="31521B2E">
        <w:rPr>
          <w:rFonts w:ascii="Calibri" w:hAnsi="Calibri" w:cs="Calibri"/>
          <w:lang w:val="en-GB"/>
        </w:rPr>
        <w:t>ISC actions are underpinned by the following principles:</w:t>
      </w:r>
    </w:p>
    <w:p w14:paraId="4C11662F" w14:textId="77777777" w:rsidR="00A3019F" w:rsidRPr="00D524B3" w:rsidRDefault="00A3019F" w:rsidP="31521B2E">
      <w:pPr>
        <w:spacing w:after="0" w:line="240" w:lineRule="auto"/>
        <w:jc w:val="both"/>
        <w:rPr>
          <w:rFonts w:ascii="Calibri" w:hAnsi="Calibri" w:cs="Calibri"/>
          <w:lang w:val="en-GB"/>
        </w:rPr>
      </w:pPr>
    </w:p>
    <w:p w14:paraId="775D3ABE" w14:textId="51C004E4" w:rsidR="00232165" w:rsidRDefault="10C468F8" w:rsidP="31521B2E">
      <w:pPr>
        <w:pStyle w:val="ListParagraph"/>
        <w:numPr>
          <w:ilvl w:val="0"/>
          <w:numId w:val="51"/>
        </w:numPr>
        <w:rPr>
          <w:rFonts w:ascii="Calibri" w:eastAsia="Calibri" w:hAnsi="Calibri" w:cs="Calibri"/>
          <w:lang w:val="en-GB"/>
        </w:rPr>
      </w:pPr>
      <w:r w:rsidRPr="31521B2E">
        <w:rPr>
          <w:rFonts w:ascii="Calibri" w:eastAsia="Calibri" w:hAnsi="Calibri" w:cs="Calibri"/>
          <w:lang w:val="en-GB"/>
        </w:rPr>
        <w:t>Advocacy and actions to protect international science and science cooperation.</w:t>
      </w:r>
    </w:p>
    <w:p w14:paraId="0FCDA9A1" w14:textId="00F15F82" w:rsidR="10C468F8" w:rsidRDefault="10C468F8" w:rsidP="31521B2E">
      <w:pPr>
        <w:pStyle w:val="ListParagraph"/>
        <w:numPr>
          <w:ilvl w:val="0"/>
          <w:numId w:val="51"/>
        </w:numPr>
        <w:rPr>
          <w:rFonts w:ascii="Calibri" w:eastAsia="Calibri" w:hAnsi="Calibri" w:cs="Calibri"/>
          <w:color w:val="000000" w:themeColor="text1"/>
          <w:lang w:val="en-GB"/>
        </w:rPr>
      </w:pPr>
      <w:r w:rsidRPr="31521B2E">
        <w:rPr>
          <w:rFonts w:ascii="Calibri" w:eastAsia="Calibri" w:hAnsi="Calibri" w:cs="Calibri"/>
          <w:lang w:val="en-GB"/>
        </w:rPr>
        <w:t xml:space="preserve">Advocacy and actions to protect the principles </w:t>
      </w:r>
      <w:r w:rsidR="005128BF">
        <w:rPr>
          <w:rFonts w:ascii="Calibri" w:eastAsia="Calibri" w:hAnsi="Calibri" w:cs="Calibri"/>
          <w:lang w:val="en-GB"/>
        </w:rPr>
        <w:t>of freedom and responsibility in science</w:t>
      </w:r>
      <w:r w:rsidRPr="31521B2E">
        <w:rPr>
          <w:rFonts w:ascii="Calibri" w:eastAsia="Calibri" w:hAnsi="Calibri" w:cs="Calibri"/>
          <w:lang w:val="en-GB"/>
        </w:rPr>
        <w:t>.</w:t>
      </w:r>
    </w:p>
    <w:p w14:paraId="418B1CBE" w14:textId="4091CB9F" w:rsidR="10C468F8" w:rsidRDefault="10C468F8" w:rsidP="31521B2E">
      <w:pPr>
        <w:pStyle w:val="ListParagraph"/>
        <w:numPr>
          <w:ilvl w:val="0"/>
          <w:numId w:val="51"/>
        </w:numPr>
        <w:rPr>
          <w:rFonts w:ascii="Calibri" w:eastAsia="Calibri" w:hAnsi="Calibri" w:cs="Calibri"/>
          <w:color w:val="000000" w:themeColor="text1"/>
          <w:lang w:val="en-GB"/>
        </w:rPr>
      </w:pPr>
      <w:r w:rsidRPr="31521B2E">
        <w:rPr>
          <w:rFonts w:ascii="Calibri" w:eastAsia="Calibri" w:hAnsi="Calibri" w:cs="Calibri"/>
          <w:lang w:val="en-GB"/>
        </w:rPr>
        <w:t xml:space="preserve">Address complex issues of global significance which are of concern to a significant number of our Members, which require international, interdisciplinary and/or transdisciplinary collaboration, and which have the potential for impact on science, practice and policy. </w:t>
      </w:r>
    </w:p>
    <w:p w14:paraId="2E4D6C0C" w14:textId="6E136E04" w:rsidR="10C468F8" w:rsidRDefault="10C468F8" w:rsidP="31521B2E">
      <w:pPr>
        <w:pStyle w:val="ListParagraph"/>
        <w:numPr>
          <w:ilvl w:val="0"/>
          <w:numId w:val="51"/>
        </w:numPr>
        <w:rPr>
          <w:rFonts w:ascii="Calibri" w:eastAsia="Calibri" w:hAnsi="Calibri" w:cs="Calibri"/>
          <w:color w:val="000000" w:themeColor="text1"/>
          <w:lang w:val="en-GB"/>
        </w:rPr>
      </w:pPr>
      <w:r w:rsidRPr="31521B2E">
        <w:rPr>
          <w:rFonts w:ascii="Calibri" w:eastAsia="Calibri" w:hAnsi="Calibri" w:cs="Calibri"/>
          <w:lang w:val="en-GB"/>
        </w:rPr>
        <w:t>Seek to redress global knowledge divides.</w:t>
      </w:r>
    </w:p>
    <w:p w14:paraId="4D8CDC82" w14:textId="0A5C6C64" w:rsidR="10C468F8" w:rsidRDefault="10C468F8" w:rsidP="31521B2E">
      <w:pPr>
        <w:pStyle w:val="ListParagraph"/>
        <w:numPr>
          <w:ilvl w:val="0"/>
          <w:numId w:val="51"/>
        </w:numPr>
        <w:rPr>
          <w:rFonts w:ascii="Calibri" w:eastAsia="Calibri" w:hAnsi="Calibri" w:cs="Calibri"/>
          <w:color w:val="000000" w:themeColor="text1"/>
          <w:lang w:val="en-GB"/>
        </w:rPr>
      </w:pPr>
      <w:r w:rsidRPr="31521B2E">
        <w:rPr>
          <w:rFonts w:ascii="Calibri" w:eastAsia="Calibri" w:hAnsi="Calibri" w:cs="Calibri"/>
          <w:lang w:val="en-GB"/>
        </w:rPr>
        <w:t>Respect the ISC core values</w:t>
      </w:r>
      <w:r w:rsidR="005128BF">
        <w:rPr>
          <w:rFonts w:ascii="Calibri" w:eastAsia="Calibri" w:hAnsi="Calibri" w:cs="Calibri"/>
          <w:lang w:val="en-GB"/>
        </w:rPr>
        <w:t xml:space="preserve"> of excellence, inclusivity and diversity, integrity and transparency; collaborativeness; and sustainability</w:t>
      </w:r>
      <w:r w:rsidRPr="31521B2E">
        <w:rPr>
          <w:rFonts w:ascii="Calibri" w:eastAsia="Calibri" w:hAnsi="Calibri" w:cs="Calibri"/>
          <w:lang w:val="en-GB"/>
        </w:rPr>
        <w:t xml:space="preserve"> as laid out in the Statutes</w:t>
      </w:r>
      <w:r w:rsidR="00453A6C">
        <w:rPr>
          <w:rFonts w:ascii="Calibri" w:eastAsia="Calibri" w:hAnsi="Calibri" w:cs="Calibri"/>
          <w:lang w:val="en-GB"/>
        </w:rPr>
        <w:t xml:space="preserve"> and Rules of Procedures (2025)</w:t>
      </w:r>
      <w:r w:rsidRPr="31521B2E">
        <w:rPr>
          <w:rFonts w:ascii="Calibri" w:eastAsia="Calibri" w:hAnsi="Calibri" w:cs="Calibri"/>
          <w:lang w:val="en-GB"/>
        </w:rPr>
        <w:t>.</w:t>
      </w:r>
    </w:p>
    <w:p w14:paraId="158EA02F" w14:textId="6BD5A220" w:rsidR="10C468F8" w:rsidRDefault="10C468F8" w:rsidP="31521B2E">
      <w:pPr>
        <w:pStyle w:val="ListParagraph"/>
        <w:numPr>
          <w:ilvl w:val="0"/>
          <w:numId w:val="51"/>
        </w:numPr>
        <w:shd w:val="clear" w:color="auto" w:fill="FFFFFF" w:themeFill="background1"/>
        <w:spacing w:before="220" w:after="220"/>
        <w:rPr>
          <w:rFonts w:ascii="Calibri" w:eastAsia="Calibri" w:hAnsi="Calibri" w:cs="Calibri"/>
          <w:color w:val="000000" w:themeColor="text1"/>
          <w:lang w:val="en-GB"/>
        </w:rPr>
      </w:pPr>
      <w:r w:rsidRPr="31521B2E">
        <w:rPr>
          <w:rFonts w:ascii="Calibri" w:eastAsia="Calibri" w:hAnsi="Calibri" w:cs="Calibri"/>
          <w:lang w:val="en-GB"/>
        </w:rPr>
        <w:t xml:space="preserve">Prioritize areas where </w:t>
      </w:r>
      <w:r w:rsidR="00FE719F">
        <w:rPr>
          <w:rFonts w:ascii="Calibri" w:eastAsia="Calibri" w:hAnsi="Calibri" w:cs="Calibri"/>
          <w:lang w:val="en-GB"/>
        </w:rPr>
        <w:t>the ISC</w:t>
      </w:r>
      <w:r w:rsidRPr="31521B2E">
        <w:rPr>
          <w:rFonts w:ascii="Calibri" w:eastAsia="Calibri" w:hAnsi="Calibri" w:cs="Calibri"/>
          <w:lang w:val="en-GB"/>
        </w:rPr>
        <w:t xml:space="preserve"> is uniquely placed to have impact, partnering with other organizations where appropriate.</w:t>
      </w:r>
    </w:p>
    <w:p w14:paraId="27024A79" w14:textId="77777777" w:rsidR="00A3019F" w:rsidRPr="00D524B3" w:rsidRDefault="5A0AD51B" w:rsidP="31521B2E">
      <w:pPr>
        <w:pStyle w:val="Heading1"/>
        <w:numPr>
          <w:ilvl w:val="0"/>
          <w:numId w:val="11"/>
        </w:numPr>
        <w:spacing w:line="240" w:lineRule="auto"/>
        <w:ind w:left="714" w:hanging="357"/>
        <w:jc w:val="both"/>
        <w:rPr>
          <w:rFonts w:ascii="Calibri" w:hAnsi="Calibri" w:cs="Calibri"/>
          <w:color w:val="auto"/>
          <w:sz w:val="28"/>
          <w:szCs w:val="28"/>
          <w:lang w:val="en-GB"/>
        </w:rPr>
      </w:pPr>
      <w:bookmarkStart w:id="6" w:name="_Toc201159094"/>
      <w:r w:rsidRPr="31521B2E">
        <w:rPr>
          <w:rFonts w:ascii="Calibri" w:hAnsi="Calibri" w:cs="Calibri"/>
          <w:color w:val="auto"/>
          <w:sz w:val="28"/>
          <w:szCs w:val="28"/>
          <w:lang w:val="en-GB"/>
        </w:rPr>
        <w:t>The strategic priorities</w:t>
      </w:r>
      <w:bookmarkEnd w:id="6"/>
      <w:r w:rsidRPr="31521B2E">
        <w:rPr>
          <w:rFonts w:ascii="Calibri" w:hAnsi="Calibri" w:cs="Calibri"/>
          <w:color w:val="auto"/>
          <w:sz w:val="28"/>
          <w:szCs w:val="28"/>
          <w:lang w:val="en-GB"/>
        </w:rPr>
        <w:t xml:space="preserve"> </w:t>
      </w:r>
    </w:p>
    <w:p w14:paraId="711D7FD9" w14:textId="77777777" w:rsidR="00445B23" w:rsidRPr="00D524B3" w:rsidRDefault="00445B23" w:rsidP="6A539209">
      <w:pPr>
        <w:spacing w:after="0" w:line="240" w:lineRule="auto"/>
        <w:jc w:val="both"/>
        <w:rPr>
          <w:rFonts w:ascii="Calibri" w:hAnsi="Calibri" w:cs="Calibri"/>
          <w:lang w:val="en-GB"/>
        </w:rPr>
      </w:pPr>
    </w:p>
    <w:p w14:paraId="1DEFC3A6" w14:textId="3AE0998B" w:rsidR="00A3019F" w:rsidRPr="00D524B3" w:rsidRDefault="5A0AD51B" w:rsidP="6A539209">
      <w:pPr>
        <w:spacing w:after="0" w:line="240" w:lineRule="auto"/>
        <w:jc w:val="both"/>
        <w:rPr>
          <w:rFonts w:ascii="Calibri" w:hAnsi="Calibri" w:cs="Calibri"/>
          <w:lang w:val="en-GB"/>
        </w:rPr>
      </w:pPr>
      <w:r w:rsidRPr="4790E0D9">
        <w:rPr>
          <w:rFonts w:ascii="Calibri" w:hAnsi="Calibri" w:cs="Calibri"/>
          <w:lang w:val="en-GB"/>
        </w:rPr>
        <w:t>The revised Statutes and Rules of Procedure (202</w:t>
      </w:r>
      <w:r w:rsidR="009777E1">
        <w:rPr>
          <w:rFonts w:ascii="Calibri" w:hAnsi="Calibri" w:cs="Calibri"/>
          <w:lang w:val="en-GB"/>
        </w:rPr>
        <w:t>5</w:t>
      </w:r>
      <w:r w:rsidRPr="4790E0D9">
        <w:rPr>
          <w:rFonts w:ascii="Calibri" w:hAnsi="Calibri" w:cs="Calibri"/>
          <w:lang w:val="en-GB"/>
        </w:rPr>
        <w:t>) inform the strategic priorities. They define the general areas for action, reflecting the strengths and capacities of the ISC and building on the membership base and partners in the science and policy arenas.</w:t>
      </w:r>
      <w:r w:rsidR="00D26A82">
        <w:rPr>
          <w:rFonts w:ascii="Calibri" w:hAnsi="Calibri" w:cs="Calibri"/>
          <w:lang w:val="en-GB"/>
        </w:rPr>
        <w:t xml:space="preserve"> </w:t>
      </w:r>
      <w:r w:rsidR="00D25589">
        <w:rPr>
          <w:rFonts w:ascii="Calibri" w:hAnsi="Calibri" w:cs="Calibri"/>
          <w:lang w:val="en-GB"/>
        </w:rPr>
        <w:t xml:space="preserve">These strategic priorities </w:t>
      </w:r>
      <w:r w:rsidR="00D26A82">
        <w:rPr>
          <w:rFonts w:ascii="Calibri" w:hAnsi="Calibri" w:cs="Calibri"/>
          <w:lang w:val="en-GB"/>
        </w:rPr>
        <w:t xml:space="preserve">will need to be continually interpreted </w:t>
      </w:r>
      <w:r w:rsidR="00843498">
        <w:rPr>
          <w:rFonts w:ascii="Calibri" w:hAnsi="Calibri" w:cs="Calibri"/>
          <w:lang w:val="en-GB"/>
        </w:rPr>
        <w:t xml:space="preserve">considering </w:t>
      </w:r>
      <w:r w:rsidR="00D26A82">
        <w:rPr>
          <w:rFonts w:ascii="Calibri" w:hAnsi="Calibri" w:cs="Calibri"/>
          <w:lang w:val="en-GB"/>
        </w:rPr>
        <w:t>the changing context.</w:t>
      </w:r>
    </w:p>
    <w:p w14:paraId="123179EB" w14:textId="77777777" w:rsidR="00A3019F" w:rsidRPr="00D524B3" w:rsidRDefault="00A3019F" w:rsidP="6A539209">
      <w:pPr>
        <w:spacing w:after="0" w:line="240" w:lineRule="auto"/>
        <w:jc w:val="both"/>
        <w:rPr>
          <w:rFonts w:ascii="Calibri" w:hAnsi="Calibri" w:cs="Calibri"/>
          <w:lang w:val="en-GB"/>
        </w:rPr>
      </w:pPr>
    </w:p>
    <w:p w14:paraId="0F1EF235" w14:textId="77777777" w:rsidR="00A3019F" w:rsidRPr="00D524B3" w:rsidRDefault="5A0AD51B" w:rsidP="6A539209">
      <w:pPr>
        <w:jc w:val="both"/>
        <w:rPr>
          <w:rFonts w:ascii="Calibri" w:hAnsi="Calibri" w:cs="Calibri"/>
          <w:lang w:val="en-GB"/>
        </w:rPr>
      </w:pPr>
      <w:r w:rsidRPr="4790E0D9">
        <w:rPr>
          <w:rFonts w:ascii="Calibri" w:hAnsi="Calibri" w:cs="Calibri"/>
          <w:lang w:val="en-GB"/>
        </w:rPr>
        <w:t xml:space="preserve">They are: </w:t>
      </w:r>
    </w:p>
    <w:p w14:paraId="313E99D2" w14:textId="77777777" w:rsidR="00A3019F" w:rsidRPr="00D524B3" w:rsidRDefault="2A424282" w:rsidP="6A539209">
      <w:pPr>
        <w:pStyle w:val="ListParagraph"/>
        <w:widowControl/>
        <w:numPr>
          <w:ilvl w:val="0"/>
          <w:numId w:val="13"/>
        </w:numPr>
        <w:spacing w:after="0" w:line="240" w:lineRule="auto"/>
        <w:ind w:left="714" w:hanging="357"/>
        <w:rPr>
          <w:rFonts w:ascii="Calibri" w:hAnsi="Calibri" w:cs="Calibri"/>
          <w:lang w:val="en-GB"/>
        </w:rPr>
      </w:pPr>
      <w:r w:rsidRPr="2A424282">
        <w:rPr>
          <w:rFonts w:ascii="Calibri" w:hAnsi="Calibri" w:cs="Calibri"/>
          <w:lang w:val="en-GB"/>
        </w:rPr>
        <w:t xml:space="preserve">Freedom, </w:t>
      </w:r>
      <w:bookmarkStart w:id="7" w:name="_Int_eaf7HMms"/>
      <w:r w:rsidRPr="2A424282">
        <w:rPr>
          <w:rFonts w:ascii="Calibri" w:hAnsi="Calibri" w:cs="Calibri"/>
          <w:lang w:val="en-GB"/>
        </w:rPr>
        <w:t>responsibility</w:t>
      </w:r>
      <w:bookmarkEnd w:id="7"/>
      <w:r w:rsidRPr="2A424282">
        <w:rPr>
          <w:rFonts w:ascii="Calibri" w:hAnsi="Calibri" w:cs="Calibri"/>
          <w:lang w:val="en-GB"/>
        </w:rPr>
        <w:t xml:space="preserve"> and inclusivity in science</w:t>
      </w:r>
    </w:p>
    <w:p w14:paraId="499FDA77" w14:textId="6CAD124E" w:rsidR="00A3019F" w:rsidRPr="00D524B3" w:rsidRDefault="5A0AD51B" w:rsidP="6A539209">
      <w:pPr>
        <w:pStyle w:val="ListParagraph"/>
        <w:widowControl/>
        <w:numPr>
          <w:ilvl w:val="0"/>
          <w:numId w:val="13"/>
        </w:numPr>
        <w:spacing w:after="0" w:line="240" w:lineRule="auto"/>
        <w:ind w:left="714" w:hanging="357"/>
        <w:rPr>
          <w:rFonts w:ascii="Calibri" w:hAnsi="Calibri" w:cs="Calibri"/>
          <w:lang w:val="en-GB"/>
        </w:rPr>
      </w:pPr>
      <w:r w:rsidRPr="4790E0D9">
        <w:rPr>
          <w:rFonts w:ascii="Calibri" w:hAnsi="Calibri" w:cs="Calibri"/>
          <w:lang w:val="en-GB"/>
        </w:rPr>
        <w:t>International science agenda</w:t>
      </w:r>
      <w:r w:rsidR="4E167120" w:rsidRPr="4790E0D9">
        <w:rPr>
          <w:rFonts w:ascii="Calibri" w:hAnsi="Calibri" w:cs="Calibri"/>
          <w:lang w:val="en-GB"/>
        </w:rPr>
        <w:t>-</w:t>
      </w:r>
      <w:r w:rsidR="094943BE" w:rsidRPr="4790E0D9">
        <w:rPr>
          <w:rFonts w:ascii="Calibri" w:hAnsi="Calibri" w:cs="Calibri"/>
          <w:lang w:val="en-GB"/>
        </w:rPr>
        <w:t>setting</w:t>
      </w:r>
      <w:r w:rsidRPr="4790E0D9">
        <w:rPr>
          <w:rFonts w:ascii="Calibri" w:hAnsi="Calibri" w:cs="Calibri"/>
          <w:lang w:val="en-GB"/>
        </w:rPr>
        <w:t xml:space="preserve"> </w:t>
      </w:r>
    </w:p>
    <w:p w14:paraId="148CE485" w14:textId="77777777" w:rsidR="00A3019F" w:rsidRPr="00D524B3" w:rsidRDefault="5A0AD51B" w:rsidP="6A539209">
      <w:pPr>
        <w:pStyle w:val="ListParagraph"/>
        <w:widowControl/>
        <w:numPr>
          <w:ilvl w:val="0"/>
          <w:numId w:val="13"/>
        </w:numPr>
        <w:spacing w:after="0" w:line="240" w:lineRule="auto"/>
        <w:ind w:left="714" w:hanging="357"/>
        <w:rPr>
          <w:rFonts w:ascii="Calibri" w:hAnsi="Calibri" w:cs="Calibri"/>
          <w:lang w:val="en-GB"/>
        </w:rPr>
      </w:pPr>
      <w:r w:rsidRPr="4790E0D9">
        <w:rPr>
          <w:rFonts w:ascii="Calibri" w:hAnsi="Calibri" w:cs="Calibri"/>
          <w:lang w:val="en-GB"/>
        </w:rPr>
        <w:t>The evolution of science</w:t>
      </w:r>
    </w:p>
    <w:p w14:paraId="7C277B42" w14:textId="297D8FE8" w:rsidR="00A3019F" w:rsidRPr="00D524B3" w:rsidRDefault="0008114E" w:rsidP="6A539209">
      <w:pPr>
        <w:pStyle w:val="ListParagraph"/>
        <w:widowControl/>
        <w:numPr>
          <w:ilvl w:val="0"/>
          <w:numId w:val="13"/>
        </w:numPr>
        <w:spacing w:after="0" w:line="240" w:lineRule="auto"/>
        <w:ind w:left="714" w:hanging="357"/>
        <w:rPr>
          <w:rFonts w:ascii="Calibri" w:hAnsi="Calibri" w:cs="Calibri"/>
          <w:lang w:val="en-GB"/>
        </w:rPr>
      </w:pPr>
      <w:r>
        <w:rPr>
          <w:rFonts w:ascii="Calibri" w:hAnsi="Calibri" w:cs="Calibri"/>
          <w:lang w:val="en-GB"/>
        </w:rPr>
        <w:t>Science for e</w:t>
      </w:r>
      <w:r w:rsidR="5A0AD51B" w:rsidRPr="4790E0D9">
        <w:rPr>
          <w:rFonts w:ascii="Calibri" w:hAnsi="Calibri" w:cs="Calibri"/>
          <w:lang w:val="en-GB"/>
        </w:rPr>
        <w:t>vidence-based policy making</w:t>
      </w:r>
    </w:p>
    <w:p w14:paraId="11B094FB" w14:textId="77777777" w:rsidR="00A3019F" w:rsidRPr="00D524B3" w:rsidRDefault="5A0AD51B" w:rsidP="6A539209">
      <w:pPr>
        <w:pStyle w:val="ListParagraph"/>
        <w:widowControl/>
        <w:numPr>
          <w:ilvl w:val="0"/>
          <w:numId w:val="13"/>
        </w:numPr>
        <w:spacing w:after="0" w:line="240" w:lineRule="auto"/>
        <w:ind w:left="714" w:hanging="357"/>
        <w:rPr>
          <w:rFonts w:ascii="Calibri" w:hAnsi="Calibri" w:cs="Calibri"/>
          <w:lang w:val="en-GB"/>
        </w:rPr>
      </w:pPr>
      <w:r w:rsidRPr="4790E0D9">
        <w:rPr>
          <w:rFonts w:ascii="Calibri" w:hAnsi="Calibri" w:cs="Calibri"/>
          <w:lang w:val="en-GB"/>
        </w:rPr>
        <w:t>Science diplomacy</w:t>
      </w:r>
    </w:p>
    <w:p w14:paraId="3E501A5B" w14:textId="77777777" w:rsidR="00A3019F" w:rsidRPr="00D524B3" w:rsidRDefault="00A3019F" w:rsidP="6A539209">
      <w:pPr>
        <w:rPr>
          <w:rFonts w:ascii="Calibri" w:hAnsi="Calibri" w:cs="Calibri"/>
          <w:b/>
          <w:bCs/>
          <w:sz w:val="24"/>
          <w:szCs w:val="24"/>
          <w:lang w:val="en-GB"/>
        </w:rPr>
      </w:pPr>
      <w:bookmarkStart w:id="8" w:name="_Toc183035344"/>
      <w:r w:rsidRPr="4790E0D9">
        <w:rPr>
          <w:rFonts w:ascii="Calibri" w:hAnsi="Calibri" w:cs="Calibri"/>
          <w:b/>
          <w:bCs/>
          <w:sz w:val="24"/>
          <w:szCs w:val="24"/>
          <w:lang w:val="en-GB"/>
        </w:rPr>
        <w:br w:type="page"/>
      </w:r>
    </w:p>
    <w:p w14:paraId="220FDF3D" w14:textId="77777777" w:rsidR="00A3019F" w:rsidRPr="00D524B3" w:rsidRDefault="2A424282" w:rsidP="6A539209">
      <w:pPr>
        <w:pStyle w:val="Heading2"/>
        <w:spacing w:after="240" w:line="240" w:lineRule="auto"/>
        <w:jc w:val="both"/>
        <w:rPr>
          <w:rFonts w:ascii="Calibri" w:hAnsi="Calibri" w:cs="Calibri"/>
          <w:b/>
          <w:bCs/>
          <w:sz w:val="24"/>
          <w:szCs w:val="24"/>
          <w:lang w:val="en-GB"/>
        </w:rPr>
      </w:pPr>
      <w:bookmarkStart w:id="9" w:name="_Toc201159095"/>
      <w:r w:rsidRPr="2A424282">
        <w:rPr>
          <w:rFonts w:ascii="Calibri" w:hAnsi="Calibri" w:cs="Calibri"/>
          <w:b/>
          <w:bCs/>
          <w:sz w:val="24"/>
          <w:szCs w:val="24"/>
          <w:lang w:val="en-GB"/>
        </w:rPr>
        <w:lastRenderedPageBreak/>
        <w:t xml:space="preserve">Priority area 1: </w:t>
      </w:r>
      <w:bookmarkEnd w:id="8"/>
      <w:r w:rsidRPr="2A424282">
        <w:rPr>
          <w:rFonts w:ascii="Calibri" w:hAnsi="Calibri" w:cs="Calibri"/>
          <w:b/>
          <w:bCs/>
          <w:sz w:val="24"/>
          <w:szCs w:val="24"/>
          <w:lang w:val="en-GB"/>
        </w:rPr>
        <w:t xml:space="preserve">Freedom, </w:t>
      </w:r>
      <w:bookmarkStart w:id="10" w:name="_Int_0Uh7w18h"/>
      <w:r w:rsidRPr="2A424282">
        <w:rPr>
          <w:rFonts w:ascii="Calibri" w:hAnsi="Calibri" w:cs="Calibri"/>
          <w:b/>
          <w:bCs/>
          <w:sz w:val="24"/>
          <w:szCs w:val="24"/>
          <w:lang w:val="en-GB"/>
        </w:rPr>
        <w:t>responsibility</w:t>
      </w:r>
      <w:bookmarkEnd w:id="10"/>
      <w:r w:rsidRPr="2A424282">
        <w:rPr>
          <w:rFonts w:ascii="Calibri" w:hAnsi="Calibri" w:cs="Calibri"/>
          <w:b/>
          <w:bCs/>
          <w:sz w:val="24"/>
          <w:szCs w:val="24"/>
          <w:lang w:val="en-GB"/>
        </w:rPr>
        <w:t xml:space="preserve"> and inclusivity in science</w:t>
      </w:r>
      <w:bookmarkEnd w:id="9"/>
    </w:p>
    <w:p w14:paraId="55F3FA41" w14:textId="0F474C55" w:rsidR="00A3019F" w:rsidRPr="00D524B3" w:rsidRDefault="5A0AD51B" w:rsidP="6A539209">
      <w:pPr>
        <w:pStyle w:val="ListParagraph"/>
        <w:spacing w:line="240" w:lineRule="auto"/>
        <w:ind w:left="0"/>
        <w:jc w:val="both"/>
        <w:rPr>
          <w:rFonts w:ascii="Calibri" w:hAnsi="Calibri" w:cs="Calibri"/>
          <w:lang w:val="en-GB"/>
        </w:rPr>
      </w:pPr>
      <w:r w:rsidRPr="6A539209">
        <w:rPr>
          <w:rFonts w:ascii="Calibri" w:eastAsia="Calibri" w:hAnsi="Calibri" w:cs="Calibri"/>
          <w:lang w:val="en-GB"/>
        </w:rPr>
        <w:t xml:space="preserve">Pursuing the vision of science as a global public good means ensuring that the scientific process is trustworthy, that the practice of science is free, responsible, equitable and inclusive, and that scientists </w:t>
      </w:r>
      <w:r w:rsidRPr="6A539209">
        <w:rPr>
          <w:rFonts w:ascii="Calibri" w:hAnsi="Calibri" w:cs="Calibri"/>
          <w:lang w:val="en-GB"/>
        </w:rPr>
        <w:t>contribute their knowledge in the public space. The principles of freedom and responsibility in science are enshrined in Statute 8 of the Council’s </w:t>
      </w:r>
      <w:hyperlink r:id="rId11" w:history="1">
        <w:r w:rsidRPr="001D065A">
          <w:rPr>
            <w:rFonts w:ascii="Calibri" w:hAnsi="Calibri" w:cs="Calibri"/>
            <w:lang w:val="en-GB"/>
          </w:rPr>
          <w:t>Statutes and Rules of Procedure</w:t>
        </w:r>
      </w:hyperlink>
      <w:r w:rsidRPr="4790E0D9">
        <w:rPr>
          <w:rFonts w:ascii="Calibri" w:hAnsi="Calibri" w:cs="Calibri"/>
          <w:lang w:val="en-GB"/>
        </w:rPr>
        <w:t> (202</w:t>
      </w:r>
      <w:r w:rsidR="00D64EDF">
        <w:rPr>
          <w:rFonts w:ascii="Calibri" w:hAnsi="Calibri" w:cs="Calibri"/>
          <w:lang w:val="en-GB"/>
        </w:rPr>
        <w:t>5</w:t>
      </w:r>
      <w:r w:rsidRPr="4790E0D9">
        <w:rPr>
          <w:rFonts w:ascii="Calibri" w:hAnsi="Calibri" w:cs="Calibri"/>
          <w:lang w:val="en-GB"/>
        </w:rPr>
        <w:t xml:space="preserve">). </w:t>
      </w:r>
    </w:p>
    <w:p w14:paraId="1B26759B" w14:textId="77777777" w:rsidR="007232C1" w:rsidRDefault="2A424282" w:rsidP="001D065A">
      <w:pPr>
        <w:spacing w:after="0" w:line="240" w:lineRule="auto"/>
        <w:jc w:val="both"/>
        <w:rPr>
          <w:rFonts w:ascii="Calibri" w:hAnsi="Calibri" w:cs="Calibri"/>
          <w:lang w:val="en-GB"/>
        </w:rPr>
      </w:pPr>
      <w:r w:rsidRPr="2A424282">
        <w:rPr>
          <w:rFonts w:ascii="Calibri" w:hAnsi="Calibri" w:cs="Calibri"/>
          <w:lang w:val="en-GB"/>
        </w:rPr>
        <w:t xml:space="preserve">These principles are more important than ever in the context of growing scepticism, </w:t>
      </w:r>
      <w:bookmarkStart w:id="11" w:name="_Int_2zMrSv5g"/>
      <w:r w:rsidRPr="2A424282">
        <w:rPr>
          <w:rFonts w:ascii="Calibri" w:hAnsi="Calibri" w:cs="Calibri"/>
          <w:lang w:val="en-GB"/>
        </w:rPr>
        <w:t>misinformation</w:t>
      </w:r>
      <w:bookmarkEnd w:id="11"/>
      <w:r w:rsidRPr="2A424282">
        <w:rPr>
          <w:rFonts w:ascii="Calibri" w:hAnsi="Calibri" w:cs="Calibri"/>
          <w:lang w:val="en-GB"/>
        </w:rPr>
        <w:t xml:space="preserve"> and distrust in institutions, which is threatening the credibility of science, and political and economic pressures that restrict scientific freedom and the independence of scientific inquiry. </w:t>
      </w:r>
    </w:p>
    <w:p w14:paraId="4F434C4F" w14:textId="77777777" w:rsidR="007232C1" w:rsidRDefault="007232C1" w:rsidP="001D065A">
      <w:pPr>
        <w:spacing w:after="0" w:line="240" w:lineRule="auto"/>
        <w:jc w:val="both"/>
        <w:rPr>
          <w:rFonts w:ascii="Calibri" w:hAnsi="Calibri" w:cs="Calibri"/>
          <w:lang w:val="en-GB"/>
        </w:rPr>
      </w:pPr>
    </w:p>
    <w:p w14:paraId="66A46974" w14:textId="6430066D" w:rsidR="001D065A" w:rsidRDefault="2A424282" w:rsidP="001D065A">
      <w:pPr>
        <w:spacing w:after="0" w:line="240" w:lineRule="auto"/>
        <w:jc w:val="both"/>
        <w:rPr>
          <w:rFonts w:ascii="Calibri" w:hAnsi="Calibri" w:cs="Calibri"/>
          <w:lang w:val="en-GB"/>
        </w:rPr>
      </w:pPr>
      <w:r w:rsidRPr="2A424282">
        <w:rPr>
          <w:rFonts w:ascii="Calibri" w:hAnsi="Calibri" w:cs="Calibri"/>
          <w:lang w:val="en-GB"/>
        </w:rPr>
        <w:t>Responsibility in science is vital in light of scientific and t</w:t>
      </w:r>
      <w:r w:rsidRPr="2A424282">
        <w:rPr>
          <w:rFonts w:ascii="Calibri" w:eastAsia="Segoe UI" w:hAnsi="Calibri" w:cs="Calibri"/>
          <w:lang w:val="en-GB"/>
        </w:rPr>
        <w:t xml:space="preserve">echnological advances that offer great advantages, but also significant risks, such as artificial intelligence (AI) and synthetic biology. Science itself is undergoing change. AI will significantly change the production and reporting of knowledge. The private sector is a </w:t>
      </w:r>
      <w:r w:rsidR="00254A36">
        <w:rPr>
          <w:rFonts w:ascii="Calibri" w:eastAsia="Segoe UI" w:hAnsi="Calibri" w:cs="Calibri"/>
          <w:lang w:val="en-GB"/>
        </w:rPr>
        <w:t xml:space="preserve">significant </w:t>
      </w:r>
      <w:r w:rsidRPr="2A424282">
        <w:rPr>
          <w:rFonts w:ascii="Calibri" w:eastAsia="Segoe UI" w:hAnsi="Calibri" w:cs="Calibri"/>
          <w:lang w:val="en-GB"/>
        </w:rPr>
        <w:t>producer of both discoveries and applied science</w:t>
      </w:r>
      <w:r w:rsidR="00254A36">
        <w:rPr>
          <w:rFonts w:ascii="Calibri" w:eastAsia="Segoe UI" w:hAnsi="Calibri" w:cs="Calibri"/>
          <w:lang w:val="en-GB"/>
        </w:rPr>
        <w:t>;</w:t>
      </w:r>
      <w:r w:rsidRPr="2A424282">
        <w:rPr>
          <w:rFonts w:ascii="Calibri" w:eastAsia="Segoe UI" w:hAnsi="Calibri" w:cs="Calibri"/>
          <w:lang w:val="en-GB"/>
        </w:rPr>
        <w:t xml:space="preserve"> </w:t>
      </w:r>
      <w:r w:rsidR="00254A36">
        <w:rPr>
          <w:rFonts w:ascii="Calibri" w:eastAsia="Segoe UI" w:hAnsi="Calibri" w:cs="Calibri"/>
          <w:lang w:val="en-GB"/>
        </w:rPr>
        <w:t>t</w:t>
      </w:r>
      <w:r w:rsidRPr="2A424282">
        <w:rPr>
          <w:rFonts w:ascii="Calibri" w:eastAsia="Segoe UI" w:hAnsi="Calibri" w:cs="Calibri"/>
          <w:lang w:val="en-GB"/>
        </w:rPr>
        <w:t xml:space="preserve">echnology companies are now significant players in the landscape of global science. In this evolving context, </w:t>
      </w:r>
      <w:r w:rsidRPr="2A424282">
        <w:rPr>
          <w:rFonts w:ascii="Calibri" w:hAnsi="Calibri" w:cs="Calibri"/>
          <w:lang w:val="en-GB"/>
        </w:rPr>
        <w:t>structural and systemic inequalities are already now hampering access to the production and use of scientific knowledge in ways which are detrimental to science and society.</w:t>
      </w:r>
    </w:p>
    <w:p w14:paraId="776848E8" w14:textId="77777777" w:rsidR="001D065A" w:rsidRDefault="001D065A" w:rsidP="001D065A">
      <w:pPr>
        <w:spacing w:after="0" w:line="240" w:lineRule="auto"/>
        <w:jc w:val="both"/>
        <w:rPr>
          <w:rFonts w:ascii="Calibri" w:hAnsi="Calibri" w:cs="Calibri"/>
          <w:lang w:val="en-GB"/>
        </w:rPr>
      </w:pPr>
    </w:p>
    <w:p w14:paraId="514F0D04" w14:textId="613F3119" w:rsidR="001D065A" w:rsidRDefault="2A424282" w:rsidP="001D065A">
      <w:pPr>
        <w:spacing w:after="0" w:line="240" w:lineRule="auto"/>
        <w:jc w:val="both"/>
        <w:rPr>
          <w:rFonts w:ascii="Calibri" w:hAnsi="Calibri" w:cs="Calibri"/>
          <w:lang w:val="en-GB"/>
        </w:rPr>
      </w:pPr>
      <w:r w:rsidRPr="2A424282">
        <w:rPr>
          <w:rFonts w:ascii="Calibri" w:hAnsi="Calibri" w:cs="Calibri"/>
        </w:rPr>
        <w:t xml:space="preserve">The Council’s Committee for Freedom and Responsibility in Science (CFRS) monitors general cases of scientists whose freedoms and rights are restricted </w:t>
      </w:r>
      <w:bookmarkStart w:id="12" w:name="_Int_JGCfaq8p"/>
      <w:r w:rsidRPr="2A424282">
        <w:rPr>
          <w:rFonts w:ascii="Calibri" w:hAnsi="Calibri" w:cs="Calibri"/>
        </w:rPr>
        <w:t>as a result of</w:t>
      </w:r>
      <w:bookmarkEnd w:id="12"/>
      <w:r w:rsidRPr="2A424282">
        <w:rPr>
          <w:rFonts w:ascii="Calibri" w:hAnsi="Calibri" w:cs="Calibri"/>
        </w:rPr>
        <w:t xml:space="preserve"> carrying out their scientific research, or while acting as scientists. It </w:t>
      </w:r>
      <w:bookmarkStart w:id="13" w:name="_Int_epvDwJ9N"/>
      <w:r w:rsidRPr="2A424282">
        <w:rPr>
          <w:rFonts w:ascii="Calibri" w:hAnsi="Calibri" w:cs="Calibri"/>
        </w:rPr>
        <w:t>provides assistance</w:t>
      </w:r>
      <w:bookmarkEnd w:id="13"/>
      <w:r w:rsidRPr="2A424282">
        <w:rPr>
          <w:rFonts w:ascii="Calibri" w:hAnsi="Calibri" w:cs="Calibri"/>
        </w:rPr>
        <w:t xml:space="preserve"> where its intervention can leverage relief and support </w:t>
      </w:r>
      <w:r w:rsidR="00325630" w:rsidRPr="2A424282">
        <w:rPr>
          <w:rFonts w:ascii="Calibri" w:hAnsi="Calibri" w:cs="Calibri"/>
        </w:rPr>
        <w:t>the activities</w:t>
      </w:r>
      <w:r w:rsidRPr="2A424282">
        <w:rPr>
          <w:rFonts w:ascii="Calibri" w:hAnsi="Calibri" w:cs="Calibri"/>
        </w:rPr>
        <w:t xml:space="preserve"> of other relevant actors. The CFRS responses and actions include public announcements or </w:t>
      </w:r>
      <w:r w:rsidRPr="2A424282">
        <w:rPr>
          <w:rFonts w:ascii="Calibri" w:hAnsi="Calibri" w:cs="Calibri"/>
          <w:lang w:val="en-GB"/>
        </w:rPr>
        <w:t xml:space="preserve">statements, commentaries, and letters to the heads of relevant authorities. </w:t>
      </w:r>
    </w:p>
    <w:p w14:paraId="4A28FDF0" w14:textId="77777777" w:rsidR="001D065A" w:rsidRDefault="001D065A" w:rsidP="001D065A">
      <w:pPr>
        <w:spacing w:after="0" w:line="240" w:lineRule="auto"/>
        <w:jc w:val="both"/>
        <w:rPr>
          <w:rFonts w:ascii="Calibri" w:hAnsi="Calibri" w:cs="Calibri"/>
          <w:lang w:val="en-GB"/>
        </w:rPr>
      </w:pPr>
    </w:p>
    <w:p w14:paraId="680E834C" w14:textId="7D1B0E10" w:rsidR="00D25589" w:rsidRDefault="5A0AD51B" w:rsidP="6A539209">
      <w:pPr>
        <w:spacing w:after="120" w:line="240" w:lineRule="auto"/>
      </w:pPr>
      <w:r w:rsidRPr="4790E0D9">
        <w:rPr>
          <w:rFonts w:ascii="Calibri" w:hAnsi="Calibri" w:cs="Calibri"/>
          <w:lang w:val="en-GB"/>
        </w:rPr>
        <w:t xml:space="preserve">The Council and its partners will improve understanding of and advocacy for the right to participate in and benefit from science, through elaboration of </w:t>
      </w:r>
      <w:r w:rsidRPr="4790E0D9">
        <w:rPr>
          <w:rFonts w:ascii="Calibri" w:eastAsia="Calibri" w:hAnsi="Calibri" w:cs="Calibri"/>
          <w:lang w:val="en-GB"/>
        </w:rPr>
        <w:t xml:space="preserve">normative </w:t>
      </w:r>
      <w:r w:rsidR="001D73F5" w:rsidRPr="4790E0D9">
        <w:rPr>
          <w:rFonts w:ascii="Calibri" w:eastAsia="Calibri" w:hAnsi="Calibri" w:cs="Calibri"/>
          <w:lang w:val="en-GB"/>
        </w:rPr>
        <w:t>concepts</w:t>
      </w:r>
      <w:r w:rsidR="001D73F5">
        <w:rPr>
          <w:rFonts w:ascii="Calibri" w:eastAsia="Calibri" w:hAnsi="Calibri" w:cs="Calibri"/>
          <w:lang w:val="en-GB"/>
        </w:rPr>
        <w:t xml:space="preserve">, </w:t>
      </w:r>
      <w:r w:rsidR="001D73F5" w:rsidRPr="4790E0D9">
        <w:rPr>
          <w:rFonts w:ascii="Calibri" w:eastAsia="Calibri" w:hAnsi="Calibri" w:cs="Calibri"/>
          <w:lang w:val="en-GB"/>
        </w:rPr>
        <w:t>guidelines</w:t>
      </w:r>
      <w:r w:rsidRPr="4790E0D9">
        <w:rPr>
          <w:rFonts w:ascii="Calibri" w:eastAsia="Calibri" w:hAnsi="Calibri" w:cs="Calibri"/>
          <w:lang w:val="en-GB"/>
        </w:rPr>
        <w:t xml:space="preserve"> </w:t>
      </w:r>
      <w:r w:rsidRPr="4790E0D9">
        <w:rPr>
          <w:rFonts w:ascii="Calibri" w:hAnsi="Calibri" w:cs="Calibri"/>
          <w:lang w:val="en-GB"/>
        </w:rPr>
        <w:t>and related awareness campaigns.</w:t>
      </w:r>
    </w:p>
    <w:p w14:paraId="476174B4" w14:textId="441EEC7A" w:rsidR="00A3019F" w:rsidRPr="00491AA1" w:rsidRDefault="00207CFD" w:rsidP="6A539209">
      <w:pPr>
        <w:spacing w:after="120" w:line="240" w:lineRule="auto"/>
        <w:rPr>
          <w:rFonts w:ascii="Calibri" w:hAnsi="Calibri" w:cs="Calibri"/>
          <w:lang w:val="en-GB"/>
        </w:rPr>
      </w:pPr>
      <w:r>
        <w:rPr>
          <w:rFonts w:ascii="Calibri" w:hAnsi="Calibri" w:cs="Calibri"/>
          <w:lang w:val="en-GB"/>
        </w:rPr>
        <w:t>It will address</w:t>
      </w:r>
      <w:r w:rsidR="5A0AD51B" w:rsidRPr="4790E0D9">
        <w:rPr>
          <w:rFonts w:ascii="Calibri" w:hAnsi="Calibri" w:cs="Calibri"/>
          <w:lang w:val="en-GB"/>
        </w:rPr>
        <w:t xml:space="preserve"> new challenges in defining scientific integrity as fundamental changes in the way science is performed and </w:t>
      </w:r>
      <w:r w:rsidR="006D30F0" w:rsidRPr="4790E0D9">
        <w:rPr>
          <w:rFonts w:ascii="Calibri" w:hAnsi="Calibri" w:cs="Calibri"/>
          <w:lang w:val="en-GB"/>
        </w:rPr>
        <w:t>reported,</w:t>
      </w:r>
      <w:r w:rsidR="00B500FB">
        <w:rPr>
          <w:rFonts w:ascii="Calibri" w:hAnsi="Calibri" w:cs="Calibri"/>
          <w:lang w:val="en-GB"/>
        </w:rPr>
        <w:t xml:space="preserve"> and</w:t>
      </w:r>
      <w:r w:rsidR="00B26181">
        <w:rPr>
          <w:rFonts w:ascii="Calibri" w:hAnsi="Calibri" w:cs="Calibri"/>
          <w:lang w:val="en-GB"/>
        </w:rPr>
        <w:t xml:space="preserve"> it </w:t>
      </w:r>
      <w:r w:rsidR="5A0AD51B" w:rsidRPr="4790E0D9">
        <w:rPr>
          <w:rFonts w:ascii="Calibri" w:hAnsi="Calibri" w:cs="Calibri"/>
          <w:lang w:val="en-GB"/>
        </w:rPr>
        <w:t>keep</w:t>
      </w:r>
      <w:r w:rsidR="00B26181">
        <w:rPr>
          <w:rFonts w:ascii="Calibri" w:hAnsi="Calibri" w:cs="Calibri"/>
          <w:lang w:val="en-GB"/>
        </w:rPr>
        <w:t>s</w:t>
      </w:r>
      <w:r w:rsidR="5A0AD51B" w:rsidRPr="4790E0D9">
        <w:rPr>
          <w:rFonts w:ascii="Calibri" w:hAnsi="Calibri" w:cs="Calibri"/>
          <w:lang w:val="en-GB"/>
        </w:rPr>
        <w:t xml:space="preserve"> pace with emerging technologies. Increasingly, such research may involve relationships and interactions between the public and the private sector. </w:t>
      </w:r>
    </w:p>
    <w:p w14:paraId="5696457A" w14:textId="7DE878A6" w:rsidR="00A3019F" w:rsidRPr="00601843" w:rsidRDefault="5A0AD51B" w:rsidP="00A3019F">
      <w:pPr>
        <w:spacing w:line="240" w:lineRule="auto"/>
        <w:jc w:val="both"/>
        <w:rPr>
          <w:rFonts w:ascii="Calibri" w:hAnsi="Calibri" w:cs="Calibri"/>
          <w:lang w:val="en-GB"/>
        </w:rPr>
      </w:pPr>
      <w:r w:rsidRPr="4790E0D9">
        <w:rPr>
          <w:rFonts w:ascii="Calibri" w:hAnsi="Calibri" w:cs="Calibri"/>
          <w:lang w:val="en-GB"/>
        </w:rPr>
        <w:t xml:space="preserve">The ISC will </w:t>
      </w:r>
      <w:r w:rsidR="00862C83" w:rsidRPr="4790E0D9">
        <w:rPr>
          <w:rFonts w:ascii="Calibri" w:hAnsi="Calibri" w:cs="Calibri"/>
          <w:lang w:val="en-GB"/>
        </w:rPr>
        <w:t>collaborate</w:t>
      </w:r>
      <w:r w:rsidRPr="4790E0D9">
        <w:rPr>
          <w:rFonts w:ascii="Calibri" w:hAnsi="Calibri" w:cs="Calibri"/>
          <w:lang w:val="en-GB"/>
        </w:rPr>
        <w:t xml:space="preserve"> with its partners to establish, monitor, share, and promote the use of evidence on gender policies and programmes in scientific organizations.</w:t>
      </w:r>
      <w:r w:rsidR="00A3019F" w:rsidRPr="4790E0D9">
        <w:rPr>
          <w:rFonts w:ascii="Calibri" w:hAnsi="Calibri" w:cs="Calibri"/>
          <w:lang w:val="en-GB"/>
        </w:rPr>
        <w:br w:type="page"/>
      </w:r>
    </w:p>
    <w:p w14:paraId="5DF4466A" w14:textId="2186C62B" w:rsidR="00A3019F" w:rsidRPr="00537289" w:rsidRDefault="00A3019F" w:rsidP="00A3019F">
      <w:pPr>
        <w:pStyle w:val="Heading2"/>
        <w:spacing w:after="240" w:line="240" w:lineRule="auto"/>
        <w:jc w:val="both"/>
        <w:rPr>
          <w:rFonts w:ascii="Calibri" w:hAnsi="Calibri" w:cs="Calibri"/>
          <w:b/>
          <w:bCs/>
          <w:sz w:val="24"/>
          <w:szCs w:val="24"/>
          <w:lang w:val="en-GB"/>
        </w:rPr>
      </w:pPr>
      <w:bookmarkStart w:id="14" w:name="_Toc201159096"/>
      <w:r w:rsidRPr="4790E0D9">
        <w:rPr>
          <w:rFonts w:ascii="Calibri" w:hAnsi="Calibri" w:cs="Calibri"/>
          <w:b/>
          <w:bCs/>
          <w:sz w:val="24"/>
          <w:szCs w:val="24"/>
          <w:lang w:val="en-GB"/>
        </w:rPr>
        <w:lastRenderedPageBreak/>
        <w:t>Priority area 2: International science agenda-setting</w:t>
      </w:r>
      <w:bookmarkEnd w:id="14"/>
      <w:r w:rsidRPr="4790E0D9">
        <w:rPr>
          <w:rFonts w:ascii="Calibri" w:hAnsi="Calibri" w:cs="Calibri"/>
          <w:b/>
          <w:bCs/>
          <w:sz w:val="24"/>
          <w:szCs w:val="24"/>
          <w:lang w:val="en-GB"/>
        </w:rPr>
        <w:t xml:space="preserve"> </w:t>
      </w:r>
    </w:p>
    <w:p w14:paraId="7F3E3C53" w14:textId="2DE6FCF3" w:rsidR="00A3019F" w:rsidRDefault="2A424282" w:rsidP="00A3019F">
      <w:pPr>
        <w:spacing w:after="0" w:line="240" w:lineRule="auto"/>
        <w:jc w:val="both"/>
        <w:rPr>
          <w:rFonts w:ascii="Calibri" w:eastAsia="Calibri" w:hAnsi="Calibri" w:cs="Calibri"/>
          <w:color w:val="000000" w:themeColor="text1"/>
        </w:rPr>
      </w:pPr>
      <w:r w:rsidRPr="2A424282">
        <w:rPr>
          <w:rFonts w:ascii="Calibri" w:hAnsi="Calibri" w:cs="Calibri"/>
          <w:lang w:val="en-GB"/>
        </w:rPr>
        <w:t>Global challenges such as biodiversity loss, food security, climate change, inequalit</w:t>
      </w:r>
      <w:r w:rsidR="00B74573">
        <w:rPr>
          <w:rFonts w:ascii="Calibri" w:hAnsi="Calibri" w:cs="Calibri"/>
          <w:lang w:val="en-GB"/>
        </w:rPr>
        <w:t>y</w:t>
      </w:r>
      <w:r w:rsidRPr="2A424282">
        <w:rPr>
          <w:rFonts w:ascii="Calibri" w:hAnsi="Calibri" w:cs="Calibri"/>
          <w:lang w:val="en-GB"/>
        </w:rPr>
        <w:t xml:space="preserve"> and public health are complex and interconnected. A solution in one area has the potential to create unintended consequences in another area. </w:t>
      </w:r>
      <w:r w:rsidRPr="2A424282">
        <w:rPr>
          <w:rFonts w:ascii="Calibri" w:eastAsia="Calibri" w:hAnsi="Calibri" w:cs="Calibri"/>
          <w:color w:val="000000" w:themeColor="text1"/>
        </w:rPr>
        <w:t xml:space="preserve">Planetary stewardship, moreover, extends beyond national borders. The atmosphere, ocean, polar </w:t>
      </w:r>
      <w:bookmarkStart w:id="15" w:name="_Int_5fQOm9yU"/>
      <w:r w:rsidRPr="2A424282">
        <w:rPr>
          <w:rFonts w:ascii="Calibri" w:eastAsia="Calibri" w:hAnsi="Calibri" w:cs="Calibri"/>
          <w:color w:val="000000" w:themeColor="text1"/>
        </w:rPr>
        <w:t>regions</w:t>
      </w:r>
      <w:bookmarkEnd w:id="15"/>
      <w:r w:rsidRPr="2A424282">
        <w:rPr>
          <w:rFonts w:ascii="Calibri" w:eastAsia="Calibri" w:hAnsi="Calibri" w:cs="Calibri"/>
          <w:color w:val="000000" w:themeColor="text1"/>
        </w:rPr>
        <w:t xml:space="preserve"> and space are shared, and without a shared scientific agenda and advocacy in the policy space, they are extremely vulnerable. </w:t>
      </w:r>
    </w:p>
    <w:p w14:paraId="119D4AF8" w14:textId="77777777" w:rsidR="00A3019F" w:rsidRDefault="00A3019F" w:rsidP="00A3019F">
      <w:pPr>
        <w:spacing w:after="0" w:line="240" w:lineRule="auto"/>
        <w:jc w:val="both"/>
        <w:rPr>
          <w:rFonts w:ascii="Calibri" w:eastAsia="Calibri" w:hAnsi="Calibri" w:cs="Calibri"/>
          <w:color w:val="000000" w:themeColor="text1"/>
        </w:rPr>
      </w:pPr>
    </w:p>
    <w:p w14:paraId="5A51C7A9" w14:textId="57E50A44" w:rsidR="00A3019F" w:rsidRDefault="00A3019F" w:rsidP="00A3019F">
      <w:pPr>
        <w:spacing w:after="0" w:line="240" w:lineRule="auto"/>
        <w:jc w:val="both"/>
        <w:rPr>
          <w:rFonts w:ascii="Calibri" w:eastAsia="Calibri" w:hAnsi="Calibri" w:cs="Calibri"/>
          <w:lang w:val="en-GB"/>
        </w:rPr>
      </w:pPr>
      <w:r w:rsidRPr="4790E0D9">
        <w:rPr>
          <w:rFonts w:ascii="Calibri" w:eastAsia="Calibri" w:hAnsi="Calibri" w:cs="Calibri"/>
          <w:color w:val="000000" w:themeColor="text1"/>
        </w:rPr>
        <w:t xml:space="preserve">The nature of the challenges facing us demands </w:t>
      </w:r>
      <w:r w:rsidRPr="4790E0D9">
        <w:rPr>
          <w:rFonts w:ascii="Calibri" w:hAnsi="Calibri" w:cs="Calibri"/>
          <w:lang w:val="en-GB"/>
        </w:rPr>
        <w:t>cross-disciplinary, cross-border and cross-sectoral responses, including non-academic forms of knowledge</w:t>
      </w:r>
      <w:r w:rsidR="00B74573">
        <w:rPr>
          <w:rFonts w:ascii="Calibri" w:hAnsi="Calibri" w:cs="Calibri"/>
          <w:lang w:val="en-GB"/>
        </w:rPr>
        <w:t>. The</w:t>
      </w:r>
      <w:r w:rsidR="00A35430">
        <w:rPr>
          <w:rFonts w:ascii="Calibri" w:hAnsi="Calibri" w:cs="Calibri"/>
          <w:lang w:val="en-GB"/>
        </w:rPr>
        <w:t>se responses</w:t>
      </w:r>
      <w:r w:rsidR="00B74573">
        <w:rPr>
          <w:rFonts w:ascii="Calibri" w:hAnsi="Calibri" w:cs="Calibri"/>
          <w:lang w:val="en-GB"/>
        </w:rPr>
        <w:t xml:space="preserve"> require</w:t>
      </w:r>
      <w:r w:rsidRPr="4790E0D9">
        <w:rPr>
          <w:rFonts w:ascii="Calibri" w:hAnsi="Calibri" w:cs="Calibri"/>
          <w:lang w:val="en-GB"/>
        </w:rPr>
        <w:t xml:space="preserve"> coordinated science agendas on issues of global concern. </w:t>
      </w:r>
    </w:p>
    <w:p w14:paraId="0E6587BF" w14:textId="77777777" w:rsidR="00A3019F" w:rsidRDefault="00A3019F" w:rsidP="00A3019F">
      <w:pPr>
        <w:spacing w:after="0" w:line="240" w:lineRule="auto"/>
        <w:jc w:val="both"/>
        <w:rPr>
          <w:rFonts w:ascii="Calibri" w:hAnsi="Calibri" w:cs="Calibri"/>
          <w:lang w:val="en-GB"/>
        </w:rPr>
      </w:pPr>
    </w:p>
    <w:p w14:paraId="19D0A687" w14:textId="018ADD4F" w:rsidR="004B7486" w:rsidRDefault="2A424282" w:rsidP="00A3019F">
      <w:pPr>
        <w:spacing w:line="240" w:lineRule="auto"/>
        <w:jc w:val="both"/>
      </w:pPr>
      <w:r w:rsidRPr="2A424282">
        <w:rPr>
          <w:rFonts w:ascii="Calibri" w:hAnsi="Calibri" w:cs="Calibri"/>
          <w:lang w:val="en-GB"/>
        </w:rPr>
        <w:t xml:space="preserve">The ISC will undertake systematic horizon-scanning process with Members, Affiliated </w:t>
      </w:r>
      <w:bookmarkStart w:id="16" w:name="_Int_Qpzv1ibm"/>
      <w:r w:rsidRPr="2A424282">
        <w:rPr>
          <w:rFonts w:ascii="Calibri" w:hAnsi="Calibri" w:cs="Calibri"/>
          <w:lang w:val="en-GB"/>
        </w:rPr>
        <w:t>Bodies</w:t>
      </w:r>
      <w:bookmarkEnd w:id="16"/>
      <w:r w:rsidRPr="2A424282">
        <w:rPr>
          <w:rFonts w:ascii="Calibri" w:hAnsi="Calibri" w:cs="Calibri"/>
          <w:lang w:val="en-GB"/>
        </w:rPr>
        <w:t xml:space="preserve"> and partners to identify emerging issues for the science agenda. As an outcome, the ISC will convene </w:t>
      </w:r>
      <w:r w:rsidR="00305EC8">
        <w:rPr>
          <w:rFonts w:ascii="Calibri" w:hAnsi="Calibri" w:cs="Calibri"/>
          <w:lang w:val="en-GB"/>
        </w:rPr>
        <w:t xml:space="preserve">its Members </w:t>
      </w:r>
      <w:r w:rsidRPr="2A424282">
        <w:rPr>
          <w:rFonts w:ascii="Calibri" w:hAnsi="Calibri" w:cs="Calibri"/>
          <w:lang w:val="en-GB"/>
        </w:rPr>
        <w:t>to act on such emerging issues, for example through landscape mapping, reports, fundraising, or raising such issues within policy forums.</w:t>
      </w:r>
      <w:r w:rsidR="00A3019F">
        <w:tab/>
      </w:r>
    </w:p>
    <w:p w14:paraId="4E4F7153" w14:textId="404930A8" w:rsidR="004B7486" w:rsidRDefault="5A0AD51B" w:rsidP="00A3019F">
      <w:pPr>
        <w:spacing w:line="240" w:lineRule="auto"/>
        <w:jc w:val="both"/>
      </w:pPr>
      <w:r w:rsidRPr="4790E0D9">
        <w:rPr>
          <w:rFonts w:ascii="Calibri" w:hAnsi="Calibri" w:cs="Calibri"/>
          <w:lang w:val="en-GB"/>
        </w:rPr>
        <w:t xml:space="preserve">The ISC, together with key strategic partners, will coordinate science and science-policy-society interfaces on challenges relating to the </w:t>
      </w:r>
      <w:r w:rsidR="003D142D">
        <w:rPr>
          <w:rFonts w:ascii="Calibri" w:hAnsi="Calibri" w:cs="Calibri"/>
          <w:lang w:val="en-GB"/>
        </w:rPr>
        <w:t>global</w:t>
      </w:r>
      <w:r w:rsidR="003D142D" w:rsidRPr="4790E0D9">
        <w:rPr>
          <w:rFonts w:ascii="Calibri" w:hAnsi="Calibri" w:cs="Calibri"/>
          <w:lang w:val="en-GB"/>
        </w:rPr>
        <w:t xml:space="preserve"> </w:t>
      </w:r>
      <w:r w:rsidRPr="4790E0D9">
        <w:rPr>
          <w:rFonts w:ascii="Calibri" w:hAnsi="Calibri" w:cs="Calibri"/>
          <w:lang w:val="en-GB"/>
        </w:rPr>
        <w:t>commons, including</w:t>
      </w:r>
      <w:r w:rsidR="00931361">
        <w:rPr>
          <w:rFonts w:ascii="Calibri" w:hAnsi="Calibri" w:cs="Calibri"/>
          <w:lang w:val="en-GB"/>
        </w:rPr>
        <w:t xml:space="preserve"> on issues</w:t>
      </w:r>
      <w:r w:rsidR="00F978FC">
        <w:rPr>
          <w:rFonts w:ascii="Calibri" w:hAnsi="Calibri" w:cs="Calibri"/>
          <w:lang w:val="en-GB"/>
        </w:rPr>
        <w:t xml:space="preserve"> such as</w:t>
      </w:r>
      <w:r w:rsidRPr="4790E0D9">
        <w:rPr>
          <w:rFonts w:ascii="Calibri" w:hAnsi="Calibri" w:cs="Calibri"/>
          <w:lang w:val="en-GB"/>
        </w:rPr>
        <w:t xml:space="preserve"> food security and climate change</w:t>
      </w:r>
      <w:r w:rsidR="00D41C74">
        <w:rPr>
          <w:rFonts w:ascii="Calibri" w:hAnsi="Calibri" w:cs="Calibri"/>
          <w:lang w:val="en-GB"/>
        </w:rPr>
        <w:t>, and aligning these with high level international efforts, such as international decades or years</w:t>
      </w:r>
      <w:r w:rsidR="00736791">
        <w:rPr>
          <w:rFonts w:ascii="Calibri" w:hAnsi="Calibri" w:cs="Calibri"/>
          <w:lang w:val="en-GB"/>
        </w:rPr>
        <w:t>.</w:t>
      </w:r>
    </w:p>
    <w:p w14:paraId="2FC9DDC9" w14:textId="7DE3F9D9" w:rsidR="00A3019F" w:rsidRPr="00286669" w:rsidRDefault="2A424282" w:rsidP="00286669">
      <w:pPr>
        <w:spacing w:line="240" w:lineRule="auto"/>
        <w:jc w:val="both"/>
        <w:rPr>
          <w:rFonts w:ascii="Calibri" w:hAnsi="Calibri" w:cs="Calibri"/>
          <w:lang w:val="en-GB"/>
        </w:rPr>
      </w:pPr>
      <w:r w:rsidRPr="2A424282">
        <w:rPr>
          <w:rFonts w:ascii="Calibri" w:hAnsi="Calibri" w:cs="Calibri"/>
          <w:lang w:val="en-GB"/>
        </w:rPr>
        <w:t xml:space="preserve">The Council will convene the breadth of its community on efforts </w:t>
      </w:r>
      <w:bookmarkStart w:id="17" w:name="_Int_7nrEF9OR"/>
      <w:r w:rsidRPr="2A424282">
        <w:rPr>
          <w:rFonts w:ascii="Calibri" w:hAnsi="Calibri" w:cs="Calibri"/>
          <w:lang w:val="en-GB"/>
        </w:rPr>
        <w:t>in the area of</w:t>
      </w:r>
      <w:bookmarkEnd w:id="17"/>
      <w:r w:rsidRPr="2A424282">
        <w:rPr>
          <w:rFonts w:ascii="Calibri" w:hAnsi="Calibri" w:cs="Calibri"/>
          <w:lang w:val="en-GB"/>
        </w:rPr>
        <w:t xml:space="preserve"> social sciences related to inequality, societal polarization, well-being, and lack of trust in institutions (including scientific institutions). These issues intersect with sustainability challenges and emerging technologies. The crucial role of fundamental science in underpinning the broader sustainable development agenda will be highlighted by the Council within policy and funding forums, and through support of </w:t>
      </w:r>
      <w:r w:rsidR="00F739F0">
        <w:rPr>
          <w:rFonts w:ascii="Calibri" w:hAnsi="Calibri" w:cs="Calibri"/>
          <w:lang w:val="en-GB"/>
        </w:rPr>
        <w:t>M</w:t>
      </w:r>
      <w:r w:rsidRPr="2A424282">
        <w:rPr>
          <w:rFonts w:ascii="Calibri" w:hAnsi="Calibri" w:cs="Calibri"/>
          <w:lang w:val="en-GB"/>
        </w:rPr>
        <w:t>ember-led activities.</w:t>
      </w:r>
      <w:bookmarkStart w:id="18" w:name="_Toc183035346"/>
      <w:r w:rsidR="5A0AD51B" w:rsidRPr="2A424282">
        <w:rPr>
          <w:rFonts w:ascii="Calibri" w:hAnsi="Calibri" w:cs="Calibri"/>
          <w:b/>
          <w:bCs/>
          <w:sz w:val="24"/>
          <w:szCs w:val="24"/>
          <w:lang w:val="en-GB"/>
        </w:rPr>
        <w:br w:type="page"/>
      </w:r>
    </w:p>
    <w:p w14:paraId="6E4E31BC" w14:textId="43B9164E" w:rsidR="00A3019F" w:rsidRPr="00537289" w:rsidRDefault="00A3019F" w:rsidP="00A3019F">
      <w:pPr>
        <w:pStyle w:val="Heading2"/>
        <w:spacing w:after="240" w:line="240" w:lineRule="auto"/>
        <w:jc w:val="both"/>
        <w:rPr>
          <w:rFonts w:ascii="Calibri" w:hAnsi="Calibri" w:cs="Calibri"/>
          <w:b/>
          <w:bCs/>
          <w:sz w:val="24"/>
          <w:szCs w:val="24"/>
          <w:lang w:val="en-GB"/>
        </w:rPr>
      </w:pPr>
      <w:bookmarkStart w:id="19" w:name="_Toc201159097"/>
      <w:r w:rsidRPr="4790E0D9">
        <w:rPr>
          <w:rFonts w:ascii="Calibri" w:hAnsi="Calibri" w:cs="Calibri"/>
          <w:b/>
          <w:bCs/>
          <w:sz w:val="24"/>
          <w:szCs w:val="24"/>
          <w:lang w:val="en-GB"/>
        </w:rPr>
        <w:lastRenderedPageBreak/>
        <w:t>Priority area 3: The evolution of science</w:t>
      </w:r>
      <w:bookmarkEnd w:id="19"/>
      <w:r w:rsidRPr="4790E0D9">
        <w:rPr>
          <w:rFonts w:ascii="Calibri" w:hAnsi="Calibri" w:cs="Calibri"/>
          <w:b/>
          <w:bCs/>
          <w:sz w:val="24"/>
          <w:szCs w:val="24"/>
          <w:lang w:val="en-GB"/>
        </w:rPr>
        <w:t xml:space="preserve"> </w:t>
      </w:r>
      <w:bookmarkEnd w:id="18"/>
    </w:p>
    <w:p w14:paraId="48D6D86B" w14:textId="4758E1B6" w:rsidR="00A3019F" w:rsidRDefault="00A3019F" w:rsidP="00A3019F">
      <w:pPr>
        <w:spacing w:after="0" w:line="240" w:lineRule="auto"/>
        <w:jc w:val="both"/>
        <w:rPr>
          <w:rFonts w:ascii="Calibri" w:hAnsi="Calibri" w:cs="Calibri"/>
          <w:lang w:val="en-GB"/>
        </w:rPr>
      </w:pPr>
      <w:r w:rsidRPr="4790E0D9">
        <w:rPr>
          <w:rFonts w:ascii="Calibri" w:hAnsi="Calibri" w:cs="Calibri"/>
          <w:lang w:val="en-GB"/>
        </w:rPr>
        <w:t xml:space="preserve">The world of science is changing. Global centres of scientific production are shifting, with increasing contributions from the Global South, and so is the balance of knowledge production between the public and private sector. Technology is changing the way science is conducted and reported. Misaligned incentives and uncoordinated stakeholder interests are hindering science’s ability to meet societal needs. The ISC </w:t>
      </w:r>
      <w:r w:rsidR="005E544E">
        <w:rPr>
          <w:rFonts w:ascii="Calibri" w:hAnsi="Calibri" w:cs="Calibri"/>
          <w:lang w:val="en-GB"/>
        </w:rPr>
        <w:t xml:space="preserve">informs on and </w:t>
      </w:r>
      <w:r w:rsidRPr="4790E0D9">
        <w:rPr>
          <w:rFonts w:ascii="Calibri" w:hAnsi="Calibri" w:cs="Calibri"/>
          <w:lang w:val="en-GB"/>
        </w:rPr>
        <w:t xml:space="preserve">monitors changes in science practices and science systems, to better influence their evolution. </w:t>
      </w:r>
    </w:p>
    <w:p w14:paraId="7581141B" w14:textId="77777777" w:rsidR="000641D4" w:rsidRDefault="000641D4" w:rsidP="00A3019F">
      <w:pPr>
        <w:spacing w:after="0" w:line="240" w:lineRule="auto"/>
        <w:jc w:val="both"/>
        <w:rPr>
          <w:rFonts w:ascii="Calibri" w:hAnsi="Calibri" w:cs="Calibri"/>
          <w:lang w:val="en-GB"/>
        </w:rPr>
      </w:pPr>
    </w:p>
    <w:p w14:paraId="3291780A" w14:textId="5C9B1B3B" w:rsidR="000641D4" w:rsidRDefault="2A424282" w:rsidP="00A3019F">
      <w:pPr>
        <w:spacing w:after="0" w:line="240" w:lineRule="auto"/>
        <w:jc w:val="both"/>
        <w:rPr>
          <w:rFonts w:ascii="Calibri" w:hAnsi="Calibri" w:cs="Calibri"/>
          <w:lang w:val="en-GB"/>
        </w:rPr>
      </w:pPr>
      <w:r>
        <w:t>Emerging sciences and technologies such as AI, data science, quantum science, and synthetic biology, are significantly changing the tools and practice of science, and have broader impacts on the ethics related to performing science. These technologies hold both challenges and opportunities for infrastructure development and international collaboration. They often have a direct and significant impact on society, and hence it is necessary to create principles for their safe and ethical use in science.</w:t>
      </w:r>
    </w:p>
    <w:p w14:paraId="75395E4E" w14:textId="77777777" w:rsidR="00A3019F" w:rsidRDefault="00A3019F" w:rsidP="00A3019F">
      <w:pPr>
        <w:spacing w:after="0" w:line="240" w:lineRule="auto"/>
        <w:jc w:val="both"/>
        <w:rPr>
          <w:rFonts w:ascii="Calibri" w:hAnsi="Calibri" w:cs="Calibri"/>
          <w:lang w:val="en-GB"/>
        </w:rPr>
      </w:pPr>
    </w:p>
    <w:p w14:paraId="34E3C395" w14:textId="12AC2A47" w:rsidR="00A3019F" w:rsidRDefault="2A424282" w:rsidP="00A3019F">
      <w:pPr>
        <w:spacing w:after="0" w:line="240" w:lineRule="auto"/>
        <w:jc w:val="both"/>
        <w:rPr>
          <w:rFonts w:ascii="Calibri" w:hAnsi="Calibri" w:cs="Calibri"/>
          <w:lang w:val="en-GB"/>
        </w:rPr>
      </w:pPr>
      <w:r w:rsidRPr="2A424282">
        <w:rPr>
          <w:rFonts w:ascii="Calibri" w:hAnsi="Calibri" w:cs="Calibri"/>
          <w:lang w:val="en-GB"/>
        </w:rPr>
        <w:t xml:space="preserve">Driving change for the public good will require the participation of the full spectrum of the scientific community as well as multiple other stakeholders: funders, publishers, </w:t>
      </w:r>
      <w:bookmarkStart w:id="20" w:name="_Int_kv17MCc2"/>
      <w:r w:rsidRPr="2A424282">
        <w:rPr>
          <w:rFonts w:ascii="Calibri" w:hAnsi="Calibri" w:cs="Calibri"/>
          <w:lang w:val="en-GB"/>
        </w:rPr>
        <w:t>policy-makers</w:t>
      </w:r>
      <w:bookmarkEnd w:id="20"/>
      <w:r w:rsidRPr="2A424282">
        <w:rPr>
          <w:rFonts w:ascii="Calibri" w:hAnsi="Calibri" w:cs="Calibri"/>
          <w:lang w:val="en-GB"/>
        </w:rPr>
        <w:t>, technology firms, academic and research institutions, research infrastructure providers, networks and research platforms.</w:t>
      </w:r>
    </w:p>
    <w:p w14:paraId="20D2FEAD" w14:textId="77777777" w:rsidR="00A3019F" w:rsidRPr="00537289" w:rsidRDefault="00A3019F" w:rsidP="00A3019F">
      <w:pPr>
        <w:spacing w:after="0" w:line="240" w:lineRule="auto"/>
        <w:jc w:val="both"/>
        <w:rPr>
          <w:rFonts w:ascii="Calibri" w:hAnsi="Calibri" w:cs="Calibri"/>
          <w:lang w:val="en-GB"/>
        </w:rPr>
      </w:pPr>
    </w:p>
    <w:p w14:paraId="01D47A2D" w14:textId="5FE37751" w:rsidR="00A3019F" w:rsidRPr="00C91E69" w:rsidRDefault="00A3019F" w:rsidP="00840ED1">
      <w:pPr>
        <w:spacing w:line="240" w:lineRule="auto"/>
        <w:jc w:val="both"/>
        <w:rPr>
          <w:rFonts w:ascii="Calibri" w:hAnsi="Calibri" w:cs="Calibri"/>
          <w:lang w:val="en-GB"/>
        </w:rPr>
      </w:pPr>
      <w:r w:rsidRPr="4790E0D9">
        <w:rPr>
          <w:rFonts w:ascii="Calibri" w:hAnsi="Calibri" w:cs="Calibri"/>
          <w:lang w:val="en-GB"/>
        </w:rPr>
        <w:t xml:space="preserve">The ISC will, in conjunction with </w:t>
      </w:r>
      <w:r w:rsidR="00A66160">
        <w:rPr>
          <w:rFonts w:ascii="Calibri" w:hAnsi="Calibri" w:cs="Calibri"/>
          <w:lang w:val="en-GB"/>
        </w:rPr>
        <w:t xml:space="preserve">these </w:t>
      </w:r>
      <w:r w:rsidRPr="4790E0D9">
        <w:rPr>
          <w:rFonts w:ascii="Calibri" w:hAnsi="Calibri" w:cs="Calibri"/>
          <w:lang w:val="en-GB"/>
        </w:rPr>
        <w:t xml:space="preserve">partners, </w:t>
      </w:r>
      <w:r w:rsidR="00F27E78">
        <w:rPr>
          <w:rFonts w:ascii="Calibri" w:hAnsi="Calibri" w:cs="Calibri"/>
          <w:lang w:val="en-GB"/>
        </w:rPr>
        <w:t xml:space="preserve">and through its membership, </w:t>
      </w:r>
      <w:r w:rsidRPr="4790E0D9">
        <w:rPr>
          <w:rFonts w:ascii="Calibri" w:hAnsi="Calibri" w:cs="Calibri"/>
          <w:lang w:val="en-GB"/>
        </w:rPr>
        <w:t>assess the impacts of emerging technologies on the production and the reporting of science and contribute to global discussions and social and ethical issues arising from the use of these technologies.</w:t>
      </w:r>
    </w:p>
    <w:p w14:paraId="3C38F932" w14:textId="044A7190" w:rsidR="00A3019F" w:rsidRPr="00CF12D0" w:rsidRDefault="2A424282" w:rsidP="0028109C">
      <w:pPr>
        <w:spacing w:line="240" w:lineRule="auto"/>
        <w:jc w:val="both"/>
        <w:rPr>
          <w:rFonts w:ascii="Calibri" w:hAnsi="Calibri" w:cs="Calibri"/>
          <w:lang w:val="en-GB"/>
        </w:rPr>
      </w:pPr>
      <w:r w:rsidRPr="2A424282">
        <w:rPr>
          <w:rFonts w:ascii="Calibri" w:hAnsi="Calibri" w:cs="Calibri"/>
          <w:lang w:val="en-GB"/>
        </w:rPr>
        <w:t>Building on the ISC’s work on the value and challenges of undertaking transdisciplinary research, the Council will continue to build capacity of Members and partners to produce actionable knowledge through the application of demonstrated transdisciplinary research methods. It will assist the research funding community, including private research funders, to mainstream transdisciplinary science into their efforts and work to identify appropriate means of assessment for such research. It will aim to provide guidelines and principles on the education of scientists beyond their disciplinary knowledge and technical skills to enable a cohort of transdisciplinary-ready scientists.</w:t>
      </w:r>
    </w:p>
    <w:p w14:paraId="1FB8E1FF" w14:textId="38F2A56B" w:rsidR="00A3019F" w:rsidRDefault="2A424282" w:rsidP="2A424282">
      <w:pPr>
        <w:spacing w:line="240" w:lineRule="auto"/>
        <w:jc w:val="both"/>
        <w:rPr>
          <w:rFonts w:ascii="Calibri" w:eastAsiaTheme="majorEastAsia" w:hAnsi="Calibri" w:cs="Calibri"/>
          <w:b/>
          <w:bCs/>
          <w:color w:val="365F91" w:themeColor="accent1" w:themeShade="BF"/>
          <w:sz w:val="24"/>
          <w:szCs w:val="24"/>
          <w:lang w:val="en-GB"/>
        </w:rPr>
      </w:pPr>
      <w:r w:rsidRPr="2A424282">
        <w:rPr>
          <w:rFonts w:ascii="Calibri" w:hAnsi="Calibri" w:cs="Calibri"/>
          <w:lang w:val="en-GB"/>
        </w:rPr>
        <w:t>The ISC will continue acting as a global and regional forum for relevant stakeholders (the scientific community, funders, publishers, consortia of universities, the private sector) to define the needs for change in scientific publishing and research assessment, and to support and align different existing initiatives.</w:t>
      </w:r>
      <w:bookmarkStart w:id="21" w:name="_Toc183035347"/>
      <w:r w:rsidR="00A3019F" w:rsidRPr="2A424282">
        <w:rPr>
          <w:rFonts w:ascii="Calibri" w:hAnsi="Calibri" w:cs="Calibri"/>
          <w:b/>
          <w:bCs/>
          <w:sz w:val="24"/>
          <w:szCs w:val="24"/>
          <w:lang w:val="en-GB"/>
        </w:rPr>
        <w:br w:type="page"/>
      </w:r>
    </w:p>
    <w:p w14:paraId="12C2A9D0" w14:textId="20C367CB" w:rsidR="00A3019F" w:rsidRPr="006E44DB" w:rsidRDefault="00A3019F" w:rsidP="5A70F6EF">
      <w:pPr>
        <w:pStyle w:val="Heading2"/>
        <w:spacing w:after="240" w:line="240" w:lineRule="auto"/>
        <w:jc w:val="both"/>
        <w:rPr>
          <w:rFonts w:ascii="Calibri" w:hAnsi="Calibri" w:cs="Calibri"/>
          <w:b/>
          <w:bCs/>
          <w:sz w:val="24"/>
          <w:szCs w:val="24"/>
          <w:lang w:val="en-GB"/>
        </w:rPr>
      </w:pPr>
      <w:bookmarkStart w:id="22" w:name="_Toc201159098"/>
      <w:r w:rsidRPr="4790E0D9">
        <w:rPr>
          <w:rFonts w:ascii="Calibri" w:hAnsi="Calibri" w:cs="Calibri"/>
          <w:b/>
          <w:bCs/>
          <w:sz w:val="24"/>
          <w:szCs w:val="24"/>
          <w:lang w:val="en-GB"/>
        </w:rPr>
        <w:lastRenderedPageBreak/>
        <w:t xml:space="preserve">Priority area 4: </w:t>
      </w:r>
      <w:r w:rsidR="00D25589">
        <w:rPr>
          <w:rFonts w:ascii="Calibri" w:hAnsi="Calibri" w:cs="Calibri"/>
          <w:b/>
          <w:bCs/>
          <w:sz w:val="24"/>
          <w:szCs w:val="24"/>
          <w:lang w:val="en-GB"/>
        </w:rPr>
        <w:t>Science for e</w:t>
      </w:r>
      <w:r w:rsidRPr="4790E0D9">
        <w:rPr>
          <w:rFonts w:ascii="Calibri" w:hAnsi="Calibri" w:cs="Calibri"/>
          <w:b/>
          <w:bCs/>
          <w:sz w:val="24"/>
          <w:szCs w:val="24"/>
          <w:lang w:val="en-GB"/>
        </w:rPr>
        <w:t>vidence-based policymaking</w:t>
      </w:r>
      <w:bookmarkEnd w:id="22"/>
    </w:p>
    <w:p w14:paraId="07940FB6" w14:textId="26241514" w:rsidR="00A3019F" w:rsidRPr="006E44DB" w:rsidRDefault="00A3019F" w:rsidP="5A70F6EF">
      <w:pPr>
        <w:spacing w:after="0" w:line="240" w:lineRule="auto"/>
        <w:jc w:val="both"/>
        <w:rPr>
          <w:rFonts w:ascii="Calibri" w:eastAsia="Calibri" w:hAnsi="Calibri" w:cs="Calibri"/>
          <w:lang w:val="en-GB"/>
        </w:rPr>
      </w:pPr>
      <w:r w:rsidRPr="4790E0D9">
        <w:rPr>
          <w:rFonts w:ascii="Calibri" w:eastAsia="Calibri" w:hAnsi="Calibri" w:cs="Calibri"/>
          <w:lang w:val="en-GB"/>
        </w:rPr>
        <w:t xml:space="preserve">While science is recognized as an important part of the solutions to many global issues, the gap between available knowledge and policy action is widening, and trends of </w:t>
      </w:r>
      <w:bookmarkStart w:id="23" w:name="_Int_PE4Zit2z"/>
      <w:r w:rsidRPr="4790E0D9">
        <w:rPr>
          <w:rFonts w:ascii="Calibri" w:eastAsia="Calibri" w:hAnsi="Calibri" w:cs="Calibri"/>
          <w:lang w:val="en-GB"/>
        </w:rPr>
        <w:t>mis-information</w:t>
      </w:r>
      <w:bookmarkEnd w:id="23"/>
      <w:r w:rsidRPr="4790E0D9">
        <w:rPr>
          <w:rFonts w:ascii="Calibri" w:eastAsia="Calibri" w:hAnsi="Calibri" w:cs="Calibri"/>
          <w:lang w:val="en-GB"/>
        </w:rPr>
        <w:t xml:space="preserve"> and dis-information, inequalities and conflict threaten cooperation at a time when it is most needed. New forms of public engagement and approaches to accessing and using information demand more agile and contextualized approaches at the science-policy-society interfaces. The scientific community needs to strengthen its collective capabilities in synthesizing and translating scientific information, and in communicating the limitations and implications of science. </w:t>
      </w:r>
    </w:p>
    <w:p w14:paraId="7FD48D34" w14:textId="77777777" w:rsidR="00D6359C" w:rsidRPr="006E44DB" w:rsidRDefault="00D6359C" w:rsidP="5A70F6EF">
      <w:pPr>
        <w:spacing w:after="0" w:line="240" w:lineRule="auto"/>
        <w:jc w:val="both"/>
        <w:rPr>
          <w:rFonts w:ascii="Calibri" w:eastAsia="Calibri" w:hAnsi="Calibri" w:cs="Calibri"/>
          <w:lang w:val="en-GB"/>
        </w:rPr>
      </w:pPr>
    </w:p>
    <w:p w14:paraId="36EDF086" w14:textId="71954950" w:rsidR="004B7486" w:rsidRPr="006E44DB" w:rsidRDefault="2A424282" w:rsidP="5A70F6EF">
      <w:pPr>
        <w:widowControl/>
        <w:spacing w:after="160" w:line="240" w:lineRule="auto"/>
        <w:jc w:val="both"/>
        <w:rPr>
          <w:rFonts w:ascii="Calibri" w:hAnsi="Calibri" w:cs="Calibri"/>
          <w:lang w:val="en-GB"/>
        </w:rPr>
      </w:pPr>
      <w:r w:rsidRPr="2A424282">
        <w:rPr>
          <w:rFonts w:ascii="Calibri" w:hAnsi="Calibri" w:cs="Calibri"/>
          <w:lang w:val="en-GB"/>
        </w:rPr>
        <w:t xml:space="preserve">The Council will contribute to evidence-based decision- and </w:t>
      </w:r>
      <w:bookmarkStart w:id="24" w:name="_Int_Ag5D5hVD"/>
      <w:r w:rsidRPr="2A424282">
        <w:rPr>
          <w:rFonts w:ascii="Calibri" w:hAnsi="Calibri" w:cs="Calibri"/>
          <w:lang w:val="en-GB"/>
        </w:rPr>
        <w:t>policy-making</w:t>
      </w:r>
      <w:bookmarkEnd w:id="24"/>
      <w:r w:rsidRPr="2A424282">
        <w:rPr>
          <w:rFonts w:ascii="Calibri" w:hAnsi="Calibri" w:cs="Calibri"/>
          <w:lang w:val="en-GB"/>
        </w:rPr>
        <w:t xml:space="preserve"> by mobilizing relevant expertise from within the ISC membership in the brokerage between science and policy at multiple scales, from national to multilateral, on diverse issues and at diverse fora.</w:t>
      </w:r>
    </w:p>
    <w:p w14:paraId="6E4AE6F3" w14:textId="37D7DDEF" w:rsidR="00A3019F" w:rsidRPr="006E44DB" w:rsidRDefault="2A424282" w:rsidP="004B7486">
      <w:pPr>
        <w:widowControl/>
        <w:spacing w:after="160" w:line="240" w:lineRule="auto"/>
        <w:jc w:val="both"/>
        <w:rPr>
          <w:rFonts w:ascii="Calibri" w:hAnsi="Calibri" w:cs="Calibri"/>
          <w:b/>
          <w:bCs/>
          <w:lang w:val="en-GB"/>
        </w:rPr>
      </w:pPr>
      <w:r w:rsidRPr="2A424282">
        <w:rPr>
          <w:rFonts w:ascii="Calibri" w:hAnsi="Calibri" w:cs="Calibri"/>
          <w:lang w:val="en-GB"/>
        </w:rPr>
        <w:t>This will entail working with key components of the multilateral system including member states and the UN Secretary</w:t>
      </w:r>
      <w:r w:rsidR="0036302A">
        <w:rPr>
          <w:rFonts w:ascii="Calibri" w:hAnsi="Calibri" w:cs="Calibri"/>
          <w:lang w:val="en-GB"/>
        </w:rPr>
        <w:t>-</w:t>
      </w:r>
      <w:r w:rsidRPr="2A424282">
        <w:rPr>
          <w:rFonts w:ascii="Calibri" w:hAnsi="Calibri" w:cs="Calibri"/>
          <w:lang w:val="en-GB"/>
        </w:rPr>
        <w:t>General’s office, the office of the President of the UN General Assembly</w:t>
      </w:r>
      <w:r w:rsidR="0036302A">
        <w:rPr>
          <w:rFonts w:ascii="Calibri" w:hAnsi="Calibri" w:cs="Calibri"/>
          <w:lang w:val="en-GB"/>
        </w:rPr>
        <w:t>,</w:t>
      </w:r>
      <w:r w:rsidRPr="2A424282">
        <w:rPr>
          <w:rFonts w:ascii="Calibri" w:hAnsi="Calibri" w:cs="Calibri"/>
          <w:lang w:val="en-GB"/>
        </w:rPr>
        <w:t xml:space="preserve"> and UN organizations to advocate for science and science cooperation and to assist with ensuring that expert and pluralistic brokerage is available.</w:t>
      </w:r>
    </w:p>
    <w:p w14:paraId="00891EBD" w14:textId="58139CDB" w:rsidR="00A3019F" w:rsidRPr="006E44DB" w:rsidRDefault="2A424282" w:rsidP="004B7486">
      <w:pPr>
        <w:widowControl/>
        <w:spacing w:after="160" w:line="240" w:lineRule="auto"/>
        <w:jc w:val="both"/>
        <w:rPr>
          <w:rFonts w:ascii="Calibri" w:eastAsia="Calibri" w:hAnsi="Calibri" w:cs="Calibri"/>
          <w:b/>
          <w:bCs/>
          <w:lang w:val="en-GB"/>
        </w:rPr>
      </w:pPr>
      <w:bookmarkStart w:id="25" w:name="_Int_apN3G8U7"/>
      <w:r w:rsidRPr="2A424282">
        <w:rPr>
          <w:rFonts w:ascii="Calibri" w:hAnsi="Calibri" w:cs="Calibri"/>
          <w:lang w:val="en-GB"/>
        </w:rPr>
        <w:t>In order to</w:t>
      </w:r>
      <w:bookmarkEnd w:id="25"/>
      <w:r w:rsidRPr="2A424282">
        <w:rPr>
          <w:rFonts w:ascii="Calibri" w:hAnsi="Calibri" w:cs="Calibri"/>
          <w:lang w:val="en-GB"/>
        </w:rPr>
        <w:t xml:space="preserve"> enhance the capacity of Members to provide science advice to governments and understand the science-policy brokerage function, the ISC will support tailored training, designed and delivered with Affiliated Bodies and Members.</w:t>
      </w:r>
    </w:p>
    <w:p w14:paraId="188F0DAF" w14:textId="263FF890" w:rsidR="00A3019F" w:rsidRPr="0042270D" w:rsidRDefault="2A424282" w:rsidP="00EA429F">
      <w:pPr>
        <w:jc w:val="both"/>
        <w:rPr>
          <w:lang w:val="en-GB"/>
        </w:rPr>
      </w:pPr>
      <w:r w:rsidRPr="2A424282">
        <w:rPr>
          <w:rFonts w:ascii="Calibri" w:hAnsi="Calibri" w:cs="Calibri"/>
          <w:lang w:val="en-GB"/>
        </w:rPr>
        <w:t xml:space="preserve">The ISC will advise on and assist with the development of new and/or enhanced interface mechanisms in the multilateral system to better mobilize scientific knowledge for evidence-based </w:t>
      </w:r>
      <w:bookmarkStart w:id="26" w:name="_Int_MYU4Mmyw"/>
      <w:r w:rsidRPr="2A424282">
        <w:rPr>
          <w:rFonts w:ascii="Calibri" w:hAnsi="Calibri" w:cs="Calibri"/>
          <w:lang w:val="en-GB"/>
        </w:rPr>
        <w:t>policy-making</w:t>
      </w:r>
      <w:bookmarkEnd w:id="26"/>
      <w:r w:rsidRPr="2A424282">
        <w:rPr>
          <w:rFonts w:ascii="Calibri" w:hAnsi="Calibri" w:cs="Calibri"/>
          <w:lang w:val="en-GB"/>
        </w:rPr>
        <w:t xml:space="preserve"> to support transformative change within and across different contexts and levels. </w:t>
      </w:r>
    </w:p>
    <w:p w14:paraId="430CB3F3" w14:textId="77777777" w:rsidR="00A3019F" w:rsidRDefault="00A3019F" w:rsidP="00A3019F">
      <w:pPr>
        <w:pStyle w:val="ListParagraph"/>
        <w:spacing w:line="240" w:lineRule="auto"/>
        <w:ind w:left="1080"/>
        <w:jc w:val="both"/>
        <w:rPr>
          <w:rFonts w:ascii="Calibri" w:hAnsi="Calibri" w:cs="Calibri"/>
          <w:lang w:val="en-GB"/>
        </w:rPr>
      </w:pPr>
    </w:p>
    <w:p w14:paraId="59604A67" w14:textId="77777777" w:rsidR="00A3019F" w:rsidRPr="00537289" w:rsidRDefault="00A3019F" w:rsidP="5A70F6EF">
      <w:pPr>
        <w:spacing w:line="240" w:lineRule="auto"/>
        <w:jc w:val="both"/>
        <w:rPr>
          <w:rFonts w:ascii="Calibri" w:eastAsia="Calibri" w:hAnsi="Calibri" w:cs="Calibri"/>
          <w:b/>
          <w:bCs/>
          <w:lang w:val="en-GB"/>
        </w:rPr>
      </w:pPr>
    </w:p>
    <w:p w14:paraId="5E1340C3" w14:textId="77777777" w:rsidR="00A3019F" w:rsidRDefault="00A3019F" w:rsidP="5A70F6EF">
      <w:pPr>
        <w:rPr>
          <w:rFonts w:ascii="Calibri" w:eastAsiaTheme="majorEastAsia" w:hAnsi="Calibri" w:cs="Calibri"/>
          <w:color w:val="365F91" w:themeColor="accent1" w:themeShade="BF"/>
          <w:sz w:val="32"/>
          <w:szCs w:val="32"/>
          <w:lang w:val="en-GB"/>
        </w:rPr>
      </w:pPr>
      <w:r w:rsidRPr="4790E0D9">
        <w:rPr>
          <w:rFonts w:ascii="Calibri" w:hAnsi="Calibri" w:cs="Calibri"/>
          <w:sz w:val="32"/>
          <w:szCs w:val="32"/>
          <w:lang w:val="en-GB"/>
        </w:rPr>
        <w:br w:type="page"/>
      </w:r>
    </w:p>
    <w:p w14:paraId="23A84F89" w14:textId="5C25BF23" w:rsidR="00A3019F" w:rsidRPr="00537289" w:rsidRDefault="00A3019F" w:rsidP="00A3019F">
      <w:pPr>
        <w:pStyle w:val="Heading2"/>
        <w:spacing w:after="240" w:line="240" w:lineRule="auto"/>
        <w:jc w:val="both"/>
        <w:rPr>
          <w:rFonts w:ascii="Calibri" w:hAnsi="Calibri" w:cs="Calibri"/>
          <w:b/>
          <w:bCs/>
          <w:sz w:val="24"/>
          <w:szCs w:val="24"/>
          <w:lang w:val="en-GB"/>
        </w:rPr>
      </w:pPr>
      <w:bookmarkStart w:id="27" w:name="_Toc201159099"/>
      <w:r w:rsidRPr="4790E0D9">
        <w:rPr>
          <w:rFonts w:ascii="Calibri" w:hAnsi="Calibri" w:cs="Calibri"/>
          <w:b/>
          <w:bCs/>
          <w:sz w:val="24"/>
          <w:szCs w:val="24"/>
          <w:lang w:val="en-GB"/>
        </w:rPr>
        <w:lastRenderedPageBreak/>
        <w:t xml:space="preserve">Priority area 5: </w:t>
      </w:r>
      <w:bookmarkEnd w:id="21"/>
      <w:r w:rsidRPr="4790E0D9">
        <w:rPr>
          <w:rFonts w:ascii="Calibri" w:hAnsi="Calibri" w:cs="Calibri"/>
          <w:b/>
          <w:bCs/>
          <w:sz w:val="24"/>
          <w:szCs w:val="24"/>
          <w:lang w:val="en-GB"/>
        </w:rPr>
        <w:t>Science diplomacy</w:t>
      </w:r>
      <w:bookmarkEnd w:id="27"/>
    </w:p>
    <w:p w14:paraId="0AFFF451" w14:textId="4BB82987" w:rsidR="00A3019F" w:rsidRDefault="2A424282" w:rsidP="00A3019F">
      <w:pPr>
        <w:spacing w:after="0" w:line="240" w:lineRule="auto"/>
        <w:jc w:val="both"/>
        <w:rPr>
          <w:rFonts w:ascii="Calibri" w:eastAsia="Calibri" w:hAnsi="Calibri" w:cs="Calibri"/>
          <w:lang w:val="en-GB"/>
        </w:rPr>
      </w:pPr>
      <w:r w:rsidRPr="2A424282">
        <w:rPr>
          <w:rFonts w:ascii="Calibri" w:eastAsia="Calibri" w:hAnsi="Calibri" w:cs="Calibri"/>
          <w:lang w:val="en-GB"/>
        </w:rPr>
        <w:t xml:space="preserve">From global pandemics requiring scientific collaboration and exchange, to pressures to explore and exploit space or the deep sea, global risks and the protection of global commons necessitate a stronger engagement of science in international policy and diplomatic debates. The knowledge, capacity and resource divides between countries undermine the ability of nations to contribute individually and collectively to solutions; they also </w:t>
      </w:r>
      <w:r w:rsidR="00380B45">
        <w:rPr>
          <w:rFonts w:ascii="Calibri" w:eastAsia="Calibri" w:hAnsi="Calibri" w:cs="Calibri"/>
          <w:lang w:val="en-GB"/>
        </w:rPr>
        <w:t>reduce</w:t>
      </w:r>
      <w:r w:rsidR="00380B45" w:rsidRPr="2A424282">
        <w:rPr>
          <w:rFonts w:ascii="Calibri" w:eastAsia="Calibri" w:hAnsi="Calibri" w:cs="Calibri"/>
          <w:lang w:val="en-GB"/>
        </w:rPr>
        <w:t xml:space="preserve"> </w:t>
      </w:r>
      <w:r w:rsidRPr="2A424282">
        <w:rPr>
          <w:rFonts w:ascii="Calibri" w:eastAsia="Calibri" w:hAnsi="Calibri" w:cs="Calibri"/>
          <w:lang w:val="en-GB"/>
        </w:rPr>
        <w:t xml:space="preserve">trust in institutional ability to deliver fair and global outcomes. Conversely, </w:t>
      </w:r>
      <w:bookmarkStart w:id="28" w:name="_Int_mvWxfzm0"/>
      <w:r w:rsidRPr="2A424282">
        <w:rPr>
          <w:rFonts w:ascii="Calibri" w:eastAsia="Calibri" w:hAnsi="Calibri" w:cs="Calibri"/>
          <w:lang w:val="en-GB"/>
        </w:rPr>
        <w:t>growing</w:t>
      </w:r>
      <w:bookmarkEnd w:id="28"/>
      <w:r w:rsidRPr="2A424282">
        <w:rPr>
          <w:rFonts w:ascii="Calibri" w:eastAsia="Calibri" w:hAnsi="Calibri" w:cs="Calibri"/>
          <w:lang w:val="en-GB"/>
        </w:rPr>
        <w:t xml:space="preserve"> and persistent diplomatic tensions between countries are also affecting science, including what science is prioritized, how science is produced and shared, and what collaborations are encouraged or discouraged. </w:t>
      </w:r>
      <w:r w:rsidR="00380B45">
        <w:rPr>
          <w:rFonts w:ascii="Calibri" w:eastAsia="Calibri" w:hAnsi="Calibri" w:cs="Calibri"/>
          <w:lang w:val="en-GB"/>
        </w:rPr>
        <w:t>In this regard, t</w:t>
      </w:r>
      <w:r w:rsidRPr="2A424282">
        <w:rPr>
          <w:rFonts w:ascii="Calibri" w:eastAsia="Calibri" w:hAnsi="Calibri" w:cs="Calibri"/>
          <w:lang w:val="en-GB"/>
        </w:rPr>
        <w:t>he goal</w:t>
      </w:r>
      <w:r w:rsidR="00CC29E0">
        <w:rPr>
          <w:rFonts w:ascii="Calibri" w:eastAsia="Calibri" w:hAnsi="Calibri" w:cs="Calibri"/>
          <w:lang w:val="en-GB"/>
        </w:rPr>
        <w:t xml:space="preserve"> of the ISC</w:t>
      </w:r>
      <w:r w:rsidRPr="2A424282">
        <w:rPr>
          <w:rFonts w:ascii="Calibri" w:eastAsia="Calibri" w:hAnsi="Calibri" w:cs="Calibri"/>
          <w:lang w:val="en-GB"/>
        </w:rPr>
        <w:t xml:space="preserve"> is to harness the role of science in facilitating peaceful dialogues</w:t>
      </w:r>
      <w:r w:rsidRPr="2A424282">
        <w:rPr>
          <w:rFonts w:ascii="Calibri" w:eastAsia="Aptos" w:hAnsi="Calibri" w:cs="Calibri"/>
        </w:rPr>
        <w:t>.</w:t>
      </w:r>
    </w:p>
    <w:p w14:paraId="4BF3A07B" w14:textId="77777777" w:rsidR="00A3019F" w:rsidRPr="00537289" w:rsidRDefault="00A3019F" w:rsidP="00A3019F">
      <w:pPr>
        <w:spacing w:after="0" w:line="240" w:lineRule="auto"/>
        <w:jc w:val="both"/>
        <w:rPr>
          <w:rFonts w:ascii="Calibri" w:eastAsia="Calibri" w:hAnsi="Calibri" w:cs="Calibri"/>
          <w:lang w:val="en-GB"/>
        </w:rPr>
      </w:pPr>
    </w:p>
    <w:p w14:paraId="1CB048FD" w14:textId="508A8FBF" w:rsidR="00A3019F" w:rsidRDefault="2A424282" w:rsidP="000E0449">
      <w:pPr>
        <w:widowControl/>
        <w:spacing w:after="0" w:line="240" w:lineRule="auto"/>
        <w:jc w:val="both"/>
        <w:rPr>
          <w:rFonts w:ascii="Calibri" w:hAnsi="Calibri" w:cs="Calibri"/>
        </w:rPr>
      </w:pPr>
      <w:r w:rsidRPr="2A424282">
        <w:rPr>
          <w:rFonts w:ascii="Calibri" w:eastAsia="Aptos" w:hAnsi="Calibri" w:cs="Calibri"/>
        </w:rPr>
        <w:t xml:space="preserve">Science diplomacy as a field is evolving and is receiving increasing attention as an important function for science in the current geopolitical situation. </w:t>
      </w:r>
      <w:r w:rsidRPr="2A424282">
        <w:rPr>
          <w:rFonts w:ascii="Calibri" w:hAnsi="Calibri" w:cs="Calibri"/>
        </w:rPr>
        <w:t xml:space="preserve">The Council will develop partnerships with the key and most relevant parts of the multilateral system, </w:t>
      </w:r>
      <w:bookmarkStart w:id="29" w:name="_Int_ADMFbbTp"/>
      <w:r w:rsidRPr="2A424282">
        <w:rPr>
          <w:rFonts w:ascii="Calibri" w:hAnsi="Calibri" w:cs="Calibri"/>
        </w:rPr>
        <w:t>in particular with</w:t>
      </w:r>
      <w:bookmarkEnd w:id="29"/>
      <w:r w:rsidRPr="2A424282">
        <w:rPr>
          <w:rFonts w:ascii="Calibri" w:hAnsi="Calibri" w:cs="Calibri"/>
        </w:rPr>
        <w:t xml:space="preserve"> the UN system and organizations in New York and Geneva, to ensure better communication between the global voice for science and the global policy community. </w:t>
      </w:r>
    </w:p>
    <w:p w14:paraId="660B65FF" w14:textId="77777777" w:rsidR="00590F9F" w:rsidRDefault="00590F9F" w:rsidP="000E0449">
      <w:pPr>
        <w:widowControl/>
        <w:spacing w:after="0" w:line="240" w:lineRule="auto"/>
        <w:jc w:val="both"/>
        <w:rPr>
          <w:rFonts w:ascii="Calibri" w:hAnsi="Calibri" w:cs="Calibri"/>
        </w:rPr>
      </w:pPr>
    </w:p>
    <w:p w14:paraId="3B09D08B" w14:textId="7AFBCD65" w:rsidR="00A3019F" w:rsidRPr="00F43BFE" w:rsidRDefault="004C2354" w:rsidP="00CB476C">
      <w:pPr>
        <w:widowControl/>
        <w:spacing w:after="0" w:line="240" w:lineRule="auto"/>
        <w:jc w:val="both"/>
        <w:rPr>
          <w:lang w:val="en-GB"/>
        </w:rPr>
      </w:pPr>
      <w:r w:rsidRPr="4790E0D9">
        <w:rPr>
          <w:rFonts w:ascii="Calibri" w:hAnsi="Calibri" w:cs="Calibri"/>
          <w:lang w:val="en-GB"/>
        </w:rPr>
        <w:t xml:space="preserve">The Council will </w:t>
      </w:r>
      <w:r w:rsidR="00590F9F" w:rsidRPr="4790E0D9">
        <w:rPr>
          <w:rFonts w:ascii="Calibri" w:hAnsi="Calibri" w:cs="Calibri"/>
          <w:lang w:val="en-GB"/>
        </w:rPr>
        <w:t>facilitat</w:t>
      </w:r>
      <w:r w:rsidRPr="4790E0D9">
        <w:rPr>
          <w:rFonts w:ascii="Calibri" w:hAnsi="Calibri" w:cs="Calibri"/>
          <w:lang w:val="en-GB"/>
        </w:rPr>
        <w:t>e</w:t>
      </w:r>
      <w:r w:rsidR="00590F9F" w:rsidRPr="4790E0D9">
        <w:rPr>
          <w:rFonts w:ascii="Calibri" w:hAnsi="Calibri" w:cs="Calibri"/>
          <w:lang w:val="en-GB"/>
        </w:rPr>
        <w:t xml:space="preserve"> debates and fora with multilateral agencies on scientific issues that present major political, economic and security implications</w:t>
      </w:r>
      <w:r w:rsidR="00890033">
        <w:t xml:space="preserve">, and will </w:t>
      </w:r>
      <w:r w:rsidR="0042428C">
        <w:t>work with</w:t>
      </w:r>
      <w:r w:rsidR="00890033">
        <w:t xml:space="preserve"> its </w:t>
      </w:r>
      <w:r w:rsidR="00CA1ECC">
        <w:t xml:space="preserve">network of Members </w:t>
      </w:r>
      <w:r w:rsidR="00A3019F">
        <w:t>to strengthen scientific inputs into foreign ministries and diplomatic missions</w:t>
      </w:r>
      <w:r w:rsidR="00B32321">
        <w:t>.</w:t>
      </w:r>
      <w:r w:rsidR="0042428C">
        <w:t xml:space="preserve"> </w:t>
      </w:r>
      <w:r w:rsidR="00B32321">
        <w:t>T</w:t>
      </w:r>
      <w:r w:rsidR="00533A2F">
        <w:t>he Council will</w:t>
      </w:r>
      <w:r w:rsidR="00A3019F">
        <w:t xml:space="preserve"> </w:t>
      </w:r>
      <w:r w:rsidR="004A7E10" w:rsidRPr="4790E0D9">
        <w:rPr>
          <w:lang w:val="en-GB"/>
        </w:rPr>
        <w:t>leverage</w:t>
      </w:r>
      <w:r w:rsidR="00A3019F" w:rsidRPr="4790E0D9">
        <w:rPr>
          <w:lang w:val="en-GB"/>
        </w:rPr>
        <w:t xml:space="preserve"> </w:t>
      </w:r>
      <w:r w:rsidR="004A7E10" w:rsidRPr="4790E0D9">
        <w:rPr>
          <w:lang w:val="en-GB"/>
        </w:rPr>
        <w:t>its</w:t>
      </w:r>
      <w:r w:rsidR="00A3019F" w:rsidRPr="4790E0D9">
        <w:rPr>
          <w:lang w:val="en-GB"/>
        </w:rPr>
        <w:t xml:space="preserve"> capacities and ability to bridge beyond geostrategic divides to support efforts at reducing tensions and promoting cooperation</w:t>
      </w:r>
      <w:r w:rsidR="0042428C">
        <w:rPr>
          <w:lang w:val="en-GB"/>
        </w:rPr>
        <w:t xml:space="preserve"> through science</w:t>
      </w:r>
      <w:r w:rsidR="00A3019F" w:rsidRPr="4790E0D9">
        <w:rPr>
          <w:lang w:val="en-GB"/>
        </w:rPr>
        <w:t>.</w:t>
      </w:r>
    </w:p>
    <w:p w14:paraId="3F3D5D1D" w14:textId="77777777" w:rsidR="00A3019F" w:rsidRPr="00590F9F" w:rsidRDefault="00A3019F" w:rsidP="00A3019F">
      <w:pPr>
        <w:spacing w:after="0" w:line="240" w:lineRule="auto"/>
        <w:jc w:val="both"/>
        <w:rPr>
          <w:rFonts w:ascii="Calibri" w:hAnsi="Calibri" w:cs="Calibri"/>
        </w:rPr>
      </w:pPr>
    </w:p>
    <w:p w14:paraId="3029F442" w14:textId="77777777" w:rsidR="00A3019F" w:rsidRDefault="00A3019F" w:rsidP="5A70F6EF">
      <w:pPr>
        <w:rPr>
          <w:rFonts w:ascii="Calibri" w:eastAsiaTheme="majorEastAsia" w:hAnsi="Calibri" w:cs="Calibri"/>
          <w:b/>
          <w:bCs/>
          <w:color w:val="365F91" w:themeColor="accent1" w:themeShade="BF"/>
          <w:sz w:val="24"/>
          <w:szCs w:val="24"/>
          <w:lang w:val="en-GB"/>
        </w:rPr>
      </w:pPr>
      <w:bookmarkStart w:id="30" w:name="_Toc183035348"/>
      <w:r w:rsidRPr="4790E0D9">
        <w:rPr>
          <w:rFonts w:ascii="Calibri" w:hAnsi="Calibri" w:cs="Calibri"/>
          <w:b/>
          <w:bCs/>
          <w:sz w:val="24"/>
          <w:szCs w:val="24"/>
          <w:lang w:val="en-GB"/>
        </w:rPr>
        <w:br w:type="page"/>
      </w:r>
    </w:p>
    <w:p w14:paraId="548C66D6" w14:textId="081DE7C8" w:rsidR="00A3019F" w:rsidRPr="007B17D6" w:rsidRDefault="00A3019F" w:rsidP="00A3019F">
      <w:pPr>
        <w:pStyle w:val="Heading1"/>
        <w:numPr>
          <w:ilvl w:val="0"/>
          <w:numId w:val="11"/>
        </w:numPr>
        <w:spacing w:line="240" w:lineRule="auto"/>
        <w:ind w:left="714" w:hanging="357"/>
        <w:jc w:val="both"/>
        <w:rPr>
          <w:rFonts w:ascii="Calibri" w:hAnsi="Calibri" w:cs="Calibri"/>
          <w:sz w:val="28"/>
          <w:szCs w:val="28"/>
          <w:lang w:val="en-GB"/>
        </w:rPr>
      </w:pPr>
      <w:bookmarkStart w:id="31" w:name="_Toc201159100"/>
      <w:bookmarkEnd w:id="30"/>
      <w:r w:rsidRPr="4790E0D9">
        <w:rPr>
          <w:rFonts w:ascii="Calibri" w:hAnsi="Calibri" w:cs="Calibri"/>
          <w:sz w:val="28"/>
          <w:szCs w:val="28"/>
          <w:lang w:val="en-GB"/>
        </w:rPr>
        <w:lastRenderedPageBreak/>
        <w:t>The ISC community</w:t>
      </w:r>
      <w:bookmarkEnd w:id="31"/>
    </w:p>
    <w:p w14:paraId="2951F7EF" w14:textId="77777777" w:rsidR="00A3019F" w:rsidRPr="00537289" w:rsidRDefault="00A3019F" w:rsidP="00A3019F">
      <w:pPr>
        <w:spacing w:after="0" w:line="240" w:lineRule="auto"/>
        <w:jc w:val="both"/>
        <w:rPr>
          <w:rFonts w:ascii="Calibri" w:hAnsi="Calibri" w:cs="Calibri"/>
          <w:color w:val="000000" w:themeColor="text1"/>
          <w:lang w:val="en-GB"/>
        </w:rPr>
      </w:pPr>
    </w:p>
    <w:p w14:paraId="48A15DA5" w14:textId="3EE0DD02" w:rsidR="00A3019F" w:rsidRPr="00537289" w:rsidRDefault="2A424282" w:rsidP="4AC7FA8C">
      <w:pPr>
        <w:spacing w:after="0" w:line="240" w:lineRule="auto"/>
        <w:jc w:val="both"/>
        <w:rPr>
          <w:rFonts w:ascii="Calibri" w:hAnsi="Calibri" w:cs="Calibri"/>
        </w:rPr>
      </w:pPr>
      <w:r w:rsidRPr="4AC7FA8C">
        <w:rPr>
          <w:rFonts w:ascii="Calibri" w:hAnsi="Calibri" w:cs="Calibri"/>
          <w:color w:val="000000" w:themeColor="text1"/>
        </w:rPr>
        <w:t xml:space="preserve">The ISC is </w:t>
      </w:r>
      <w:bookmarkStart w:id="32" w:name="_Int_W6VQM347"/>
      <w:r w:rsidRPr="4AC7FA8C">
        <w:rPr>
          <w:rFonts w:ascii="Calibri" w:hAnsi="Calibri" w:cs="Calibri"/>
          <w:color w:val="000000" w:themeColor="text1"/>
        </w:rPr>
        <w:t>first and foremost</w:t>
      </w:r>
      <w:bookmarkEnd w:id="32"/>
      <w:r w:rsidRPr="4AC7FA8C">
        <w:rPr>
          <w:rFonts w:ascii="Calibri" w:hAnsi="Calibri" w:cs="Calibri"/>
          <w:color w:val="000000" w:themeColor="text1"/>
        </w:rPr>
        <w:t xml:space="preserve"> a membership organization. The achievement of its vision and strategic priorities depends on having an empowered and cohesive membership, a close network of Affiliated Bodies, an engaged </w:t>
      </w:r>
      <w:bookmarkStart w:id="33" w:name="_Int_A2yXStOT"/>
      <w:r w:rsidRPr="4AC7FA8C">
        <w:rPr>
          <w:rFonts w:ascii="Calibri" w:hAnsi="Calibri" w:cs="Calibri"/>
          <w:color w:val="000000" w:themeColor="text1"/>
        </w:rPr>
        <w:t>Fellowship</w:t>
      </w:r>
      <w:bookmarkEnd w:id="33"/>
      <w:r w:rsidRPr="4AC7FA8C">
        <w:rPr>
          <w:rFonts w:ascii="Calibri" w:hAnsi="Calibri" w:cs="Calibri"/>
          <w:color w:val="000000" w:themeColor="text1"/>
        </w:rPr>
        <w:t xml:space="preserve"> and productive partnerships. The ISC will do the following to engage and support its </w:t>
      </w:r>
      <w:bookmarkStart w:id="34" w:name="_Int_VZfprTPp"/>
      <w:r w:rsidRPr="4AC7FA8C">
        <w:rPr>
          <w:rFonts w:ascii="Calibri" w:hAnsi="Calibri" w:cs="Calibri"/>
          <w:color w:val="000000" w:themeColor="text1"/>
        </w:rPr>
        <w:t>Members</w:t>
      </w:r>
      <w:bookmarkEnd w:id="34"/>
      <w:r w:rsidRPr="4AC7FA8C">
        <w:rPr>
          <w:rFonts w:ascii="Calibri" w:hAnsi="Calibri" w:cs="Calibri"/>
          <w:color w:val="000000" w:themeColor="text1"/>
        </w:rPr>
        <w:t xml:space="preserve"> and the extended ‘family</w:t>
      </w:r>
      <w:bookmarkStart w:id="35" w:name="_Int_J33YM0Ep"/>
      <w:r w:rsidRPr="4AC7FA8C">
        <w:rPr>
          <w:rFonts w:ascii="Calibri" w:hAnsi="Calibri" w:cs="Calibri"/>
          <w:color w:val="000000" w:themeColor="text1"/>
        </w:rPr>
        <w:t>’.</w:t>
      </w:r>
      <w:bookmarkEnd w:id="35"/>
      <w:r w:rsidRPr="4AC7FA8C">
        <w:rPr>
          <w:rFonts w:ascii="Calibri" w:hAnsi="Calibri" w:cs="Calibri"/>
          <w:color w:val="000000" w:themeColor="text1"/>
        </w:rPr>
        <w:t xml:space="preserve"> </w:t>
      </w:r>
    </w:p>
    <w:p w14:paraId="71926A44" w14:textId="77777777" w:rsidR="00A3019F" w:rsidRPr="00537289" w:rsidRDefault="00A3019F" w:rsidP="00A3019F">
      <w:pPr>
        <w:spacing w:after="0" w:line="240" w:lineRule="auto"/>
        <w:jc w:val="both"/>
        <w:rPr>
          <w:rFonts w:ascii="Calibri" w:hAnsi="Calibri" w:cs="Calibri"/>
          <w:color w:val="000000" w:themeColor="text1"/>
          <w:lang w:val="en-GB"/>
        </w:rPr>
      </w:pPr>
    </w:p>
    <w:p w14:paraId="19039F0D" w14:textId="00D7378C" w:rsidR="00A3019F" w:rsidRPr="00537289" w:rsidRDefault="00A3019F" w:rsidP="000D66E3">
      <w:pPr>
        <w:pStyle w:val="ListParagraph"/>
        <w:widowControl/>
        <w:spacing w:after="160" w:line="240" w:lineRule="auto"/>
        <w:ind w:left="567"/>
        <w:jc w:val="both"/>
        <w:rPr>
          <w:rFonts w:ascii="Calibri" w:hAnsi="Calibri" w:cs="Calibri"/>
          <w:b/>
          <w:bCs/>
          <w:lang w:val="en-GB"/>
        </w:rPr>
      </w:pPr>
      <w:r w:rsidRPr="4790E0D9">
        <w:rPr>
          <w:rFonts w:ascii="Calibri" w:hAnsi="Calibri" w:cs="Calibri"/>
          <w:b/>
          <w:bCs/>
          <w:lang w:val="en-GB"/>
        </w:rPr>
        <w:t>Increasing membership engagement and interaction</w:t>
      </w:r>
    </w:p>
    <w:p w14:paraId="3AF98260" w14:textId="71CCBCD7" w:rsidR="00A3019F" w:rsidRDefault="00A3019F" w:rsidP="00A3019F">
      <w:pPr>
        <w:spacing w:after="0" w:line="240" w:lineRule="auto"/>
        <w:jc w:val="both"/>
        <w:rPr>
          <w:rFonts w:ascii="Calibri" w:hAnsi="Calibri" w:cs="Calibri"/>
          <w:lang w:val="en-GB"/>
        </w:rPr>
      </w:pPr>
      <w:r w:rsidRPr="4790E0D9">
        <w:rPr>
          <w:rFonts w:ascii="Calibri" w:hAnsi="Calibri" w:cs="Calibri"/>
          <w:color w:val="000000" w:themeColor="text1"/>
          <w:lang w:val="en-GB"/>
        </w:rPr>
        <w:t xml:space="preserve">The ISC Secretariat will continue to work closely with Members to maximize opportunities to engage with each other and with the ISC in the delivery of the strategic priorities. </w:t>
      </w:r>
      <w:r w:rsidRPr="4790E0D9">
        <w:rPr>
          <w:rFonts w:ascii="Calibri" w:hAnsi="Calibri" w:cs="Calibri"/>
          <w:lang w:val="en-GB"/>
        </w:rPr>
        <w:t>The Secretariat will continue its regular, tailored communication with Members and stakeholder mailing lists and other platforms to keep them apprised of opportunities and news at the ISC and among the ISC family.</w:t>
      </w:r>
    </w:p>
    <w:p w14:paraId="110B6FC0" w14:textId="77777777" w:rsidR="00A3019F" w:rsidRDefault="00A3019F" w:rsidP="00A3019F">
      <w:pPr>
        <w:spacing w:after="0" w:line="240" w:lineRule="auto"/>
        <w:jc w:val="both"/>
        <w:rPr>
          <w:rFonts w:ascii="Calibri" w:hAnsi="Calibri" w:cs="Calibri"/>
          <w:lang w:val="en-GB"/>
        </w:rPr>
      </w:pPr>
    </w:p>
    <w:p w14:paraId="7ECAC82D" w14:textId="4C1E1D2E" w:rsidR="00A3019F" w:rsidRDefault="2A424282" w:rsidP="00A3019F">
      <w:pPr>
        <w:spacing w:after="0" w:line="240" w:lineRule="auto"/>
        <w:jc w:val="both"/>
        <w:rPr>
          <w:rFonts w:ascii="Calibri" w:hAnsi="Calibri" w:cs="Calibri"/>
          <w:lang w:val="en-GB"/>
        </w:rPr>
      </w:pPr>
      <w:r w:rsidRPr="2A424282">
        <w:rPr>
          <w:rFonts w:ascii="Calibri" w:hAnsi="Calibri" w:cs="Calibri"/>
          <w:lang w:val="en-GB"/>
        </w:rPr>
        <w:t xml:space="preserve">The premier occasion for the Members to meet each other in person and take strategic decisions is the ordinary session of the General Assembly, in late 2028 following the 2025 General Assembly in Oman. A midterm meeting without voting business is inscribed in the Statutes and Rules of Procedure. The next one will fall in late 2026. </w:t>
      </w:r>
    </w:p>
    <w:p w14:paraId="446E65BA" w14:textId="77777777" w:rsidR="00A3019F" w:rsidRDefault="00A3019F" w:rsidP="00A3019F">
      <w:pPr>
        <w:spacing w:after="0" w:line="240" w:lineRule="auto"/>
        <w:jc w:val="both"/>
        <w:rPr>
          <w:rFonts w:ascii="Calibri" w:hAnsi="Calibri" w:cs="Calibri"/>
          <w:lang w:val="en-GB"/>
        </w:rPr>
      </w:pPr>
    </w:p>
    <w:p w14:paraId="5A416251" w14:textId="68091663" w:rsidR="00A3019F" w:rsidRPr="00537289" w:rsidRDefault="00A3019F" w:rsidP="00A3019F">
      <w:pPr>
        <w:spacing w:after="0" w:line="240" w:lineRule="auto"/>
        <w:jc w:val="both"/>
        <w:rPr>
          <w:rFonts w:ascii="Calibri" w:hAnsi="Calibri" w:cs="Calibri"/>
          <w:lang w:val="en-GB"/>
        </w:rPr>
      </w:pPr>
      <w:r w:rsidRPr="4790E0D9">
        <w:rPr>
          <w:rFonts w:ascii="Calibri" w:hAnsi="Calibri" w:cs="Calibri"/>
          <w:lang w:val="en-GB"/>
        </w:rPr>
        <w:t xml:space="preserve">The Secretariat will endeavour to facilitate initiatives of the Members to organize and undertake activities among subgroups, e.g. among union members or topical interest groups. </w:t>
      </w:r>
    </w:p>
    <w:p w14:paraId="19659DC9" w14:textId="77777777" w:rsidR="00A3019F" w:rsidRPr="00537289" w:rsidRDefault="00A3019F" w:rsidP="00A3019F">
      <w:pPr>
        <w:spacing w:after="0" w:line="240" w:lineRule="auto"/>
        <w:jc w:val="both"/>
        <w:rPr>
          <w:rFonts w:ascii="Calibri" w:hAnsi="Calibri" w:cs="Calibri"/>
          <w:lang w:val="en-GB"/>
        </w:rPr>
      </w:pPr>
    </w:p>
    <w:p w14:paraId="6A62F21F" w14:textId="39C497C6" w:rsidR="00A3019F" w:rsidRPr="00537289" w:rsidRDefault="00A3019F" w:rsidP="000D66E3">
      <w:pPr>
        <w:pStyle w:val="ListParagraph"/>
        <w:widowControl/>
        <w:spacing w:after="160" w:line="240" w:lineRule="auto"/>
        <w:ind w:left="567"/>
        <w:jc w:val="both"/>
        <w:rPr>
          <w:rFonts w:ascii="Calibri" w:hAnsi="Calibri" w:cs="Calibri"/>
          <w:b/>
          <w:bCs/>
          <w:lang w:val="en-GB"/>
        </w:rPr>
      </w:pPr>
      <w:r w:rsidRPr="4790E0D9">
        <w:rPr>
          <w:rFonts w:ascii="Calibri" w:hAnsi="Calibri" w:cs="Calibri"/>
          <w:b/>
          <w:bCs/>
          <w:lang w:val="en-GB"/>
        </w:rPr>
        <w:t>Ensuring representativity and inclusiveness in the membership</w:t>
      </w:r>
    </w:p>
    <w:p w14:paraId="70EF81C0" w14:textId="31A768C5" w:rsidR="00A3019F" w:rsidRPr="00537289" w:rsidRDefault="2A424282" w:rsidP="00A3019F">
      <w:pPr>
        <w:pStyle w:val="Normal1"/>
        <w:spacing w:line="240" w:lineRule="auto"/>
        <w:contextualSpacing/>
        <w:jc w:val="both"/>
        <w:rPr>
          <w:rFonts w:ascii="Calibri" w:hAnsi="Calibri" w:cs="Calibri"/>
          <w:lang w:val="en-GB"/>
        </w:rPr>
      </w:pPr>
      <w:r w:rsidRPr="2A424282">
        <w:rPr>
          <w:rFonts w:ascii="Calibri" w:hAnsi="Calibri" w:cs="Calibri"/>
          <w:lang w:val="en-GB"/>
        </w:rPr>
        <w:t xml:space="preserve">For the ISC to be maximally effective, it is vital that the ISC membership reflect the full spectrum of sciences as well as possible, including natural, social, mathematical, </w:t>
      </w:r>
      <w:bookmarkStart w:id="36" w:name="_Int_kS76xIMH"/>
      <w:r w:rsidRPr="2A424282">
        <w:rPr>
          <w:rFonts w:ascii="Calibri" w:hAnsi="Calibri" w:cs="Calibri"/>
          <w:lang w:val="en-GB"/>
        </w:rPr>
        <w:t>medical</w:t>
      </w:r>
      <w:bookmarkEnd w:id="36"/>
      <w:r w:rsidRPr="2A424282">
        <w:rPr>
          <w:rFonts w:ascii="Calibri" w:hAnsi="Calibri" w:cs="Calibri"/>
          <w:lang w:val="en-GB"/>
        </w:rPr>
        <w:t xml:space="preserve"> and engineering sciences and science-related humanities. Efforts will continue to add to its membership base in scientific domains not well represented and to engage </w:t>
      </w:r>
      <w:r w:rsidRPr="2A424282">
        <w:rPr>
          <w:rFonts w:ascii="Calibri" w:hAnsi="Calibri" w:cs="Calibri"/>
          <w:color w:val="000000" w:themeColor="text1"/>
          <w:lang w:val="en-GB"/>
        </w:rPr>
        <w:t xml:space="preserve">early- and mid-career scientists and researchers (EMCR) even more systematically in its membership, </w:t>
      </w:r>
      <w:bookmarkStart w:id="37" w:name="_Int_ZEamDsc1"/>
      <w:r w:rsidRPr="2A424282">
        <w:rPr>
          <w:rFonts w:ascii="Calibri" w:hAnsi="Calibri" w:cs="Calibri"/>
          <w:color w:val="000000" w:themeColor="text1"/>
          <w:lang w:val="en-GB"/>
        </w:rPr>
        <w:t>bodies</w:t>
      </w:r>
      <w:bookmarkEnd w:id="37"/>
      <w:r w:rsidRPr="2A424282">
        <w:rPr>
          <w:rFonts w:ascii="Calibri" w:hAnsi="Calibri" w:cs="Calibri"/>
          <w:color w:val="000000" w:themeColor="text1"/>
          <w:lang w:val="en-GB"/>
        </w:rPr>
        <w:t xml:space="preserve"> and activities. </w:t>
      </w:r>
      <w:r w:rsidRPr="2A424282">
        <w:rPr>
          <w:rFonts w:ascii="Calibri" w:hAnsi="Calibri" w:cs="Calibri"/>
          <w:lang w:val="en-GB"/>
        </w:rPr>
        <w:t xml:space="preserve">The membership of the ISC should also be globally representative of the scientific community. It is a priority to extend the membership into countries where the ISC does not currently have a national Member and to consolidate the ISC’s presence, </w:t>
      </w:r>
      <w:bookmarkStart w:id="38" w:name="_Int_VONXbjuL"/>
      <w:r w:rsidRPr="2A424282">
        <w:rPr>
          <w:rFonts w:ascii="Calibri" w:hAnsi="Calibri" w:cs="Calibri"/>
          <w:lang w:val="en-GB"/>
        </w:rPr>
        <w:t>networks</w:t>
      </w:r>
      <w:bookmarkEnd w:id="38"/>
      <w:r w:rsidRPr="2A424282">
        <w:rPr>
          <w:rFonts w:ascii="Calibri" w:hAnsi="Calibri" w:cs="Calibri"/>
          <w:lang w:val="en-GB"/>
        </w:rPr>
        <w:t xml:space="preserve"> and relevance in all regions, particularly in Asia, the Middle East and Africa. </w:t>
      </w:r>
    </w:p>
    <w:p w14:paraId="2F519192" w14:textId="77777777" w:rsidR="00A3019F" w:rsidRPr="00537289" w:rsidRDefault="00A3019F" w:rsidP="00A3019F">
      <w:pPr>
        <w:spacing w:after="0" w:line="240" w:lineRule="auto"/>
        <w:jc w:val="both"/>
        <w:rPr>
          <w:rFonts w:ascii="Calibri" w:hAnsi="Calibri" w:cs="Calibri"/>
          <w:lang w:val="en-GB"/>
        </w:rPr>
      </w:pPr>
    </w:p>
    <w:p w14:paraId="674A5A64" w14:textId="7F32A9CD" w:rsidR="00A3019F" w:rsidRPr="00537289" w:rsidRDefault="00A3019F" w:rsidP="000D66E3">
      <w:pPr>
        <w:pStyle w:val="ListParagraph"/>
        <w:widowControl/>
        <w:spacing w:after="160" w:line="240" w:lineRule="auto"/>
        <w:ind w:left="567"/>
        <w:jc w:val="both"/>
        <w:rPr>
          <w:rFonts w:ascii="Calibri" w:hAnsi="Calibri" w:cs="Calibri"/>
          <w:b/>
          <w:bCs/>
          <w:lang w:val="en-GB"/>
        </w:rPr>
      </w:pPr>
      <w:r w:rsidRPr="4790E0D9">
        <w:rPr>
          <w:rFonts w:ascii="Calibri" w:hAnsi="Calibri" w:cs="Calibri"/>
          <w:b/>
          <w:bCs/>
          <w:lang w:val="en-GB"/>
        </w:rPr>
        <w:t>Capacity development for ISC Members</w:t>
      </w:r>
    </w:p>
    <w:p w14:paraId="2A7A8BB1" w14:textId="3F020A4A" w:rsidR="00A3019F" w:rsidRPr="00537289" w:rsidRDefault="2A424282" w:rsidP="00A3019F">
      <w:pPr>
        <w:spacing w:after="0" w:line="240" w:lineRule="auto"/>
        <w:jc w:val="both"/>
        <w:rPr>
          <w:rFonts w:ascii="Calibri" w:hAnsi="Calibri" w:cs="Calibri"/>
          <w:lang w:val="en-GB"/>
        </w:rPr>
      </w:pPr>
      <w:r w:rsidRPr="2A424282">
        <w:rPr>
          <w:rFonts w:ascii="Calibri" w:hAnsi="Calibri" w:cs="Calibri"/>
          <w:lang w:val="en-GB"/>
        </w:rPr>
        <w:t xml:space="preserve">The ISC will continue to help its </w:t>
      </w:r>
      <w:bookmarkStart w:id="39" w:name="_Int_AuqPC1Oe"/>
      <w:r w:rsidRPr="2A424282">
        <w:rPr>
          <w:rFonts w:ascii="Calibri" w:hAnsi="Calibri" w:cs="Calibri"/>
          <w:lang w:val="en-GB"/>
        </w:rPr>
        <w:t>Members</w:t>
      </w:r>
      <w:bookmarkEnd w:id="39"/>
      <w:r w:rsidRPr="2A424282">
        <w:rPr>
          <w:rFonts w:ascii="Calibri" w:hAnsi="Calibri" w:cs="Calibri"/>
          <w:lang w:val="en-GB"/>
        </w:rPr>
        <w:t xml:space="preserve"> help each other to build capacity through knowledge exchange, collaboration, skill building and mentorship in critical areas such as digital transformation, science communication and science-policy engagement. </w:t>
      </w:r>
    </w:p>
    <w:p w14:paraId="3A4DC537" w14:textId="77777777" w:rsidR="00A3019F" w:rsidRDefault="00A3019F" w:rsidP="00A3019F">
      <w:pPr>
        <w:spacing w:after="0" w:line="240" w:lineRule="auto"/>
        <w:jc w:val="both"/>
        <w:rPr>
          <w:rFonts w:ascii="Calibri" w:hAnsi="Calibri" w:cs="Calibri"/>
          <w:lang w:val="en-GB"/>
        </w:rPr>
      </w:pPr>
    </w:p>
    <w:p w14:paraId="5493A67F" w14:textId="03643EF2" w:rsidR="00A3019F" w:rsidRPr="00537289" w:rsidRDefault="00A3019F" w:rsidP="000D66E3">
      <w:pPr>
        <w:pStyle w:val="ListParagraph"/>
        <w:widowControl/>
        <w:spacing w:after="160" w:line="240" w:lineRule="auto"/>
        <w:ind w:left="567"/>
        <w:jc w:val="both"/>
        <w:rPr>
          <w:rFonts w:ascii="Calibri" w:hAnsi="Calibri" w:cs="Calibri"/>
          <w:b/>
          <w:bCs/>
          <w:lang w:val="en-GB"/>
        </w:rPr>
      </w:pPr>
      <w:r w:rsidRPr="4790E0D9">
        <w:rPr>
          <w:rFonts w:ascii="Calibri" w:hAnsi="Calibri" w:cs="Calibri"/>
          <w:b/>
          <w:bCs/>
          <w:lang w:val="en-GB"/>
        </w:rPr>
        <w:t>Increasing the ISC’s reach through the ISC Fellowship and ISC Patron(s)</w:t>
      </w:r>
    </w:p>
    <w:p w14:paraId="3F6735F8" w14:textId="720944D2" w:rsidR="00A3019F" w:rsidRDefault="2A424282" w:rsidP="00A3019F">
      <w:pPr>
        <w:spacing w:after="0" w:line="240" w:lineRule="auto"/>
        <w:jc w:val="both"/>
        <w:rPr>
          <w:rFonts w:ascii="Calibri" w:hAnsi="Calibri" w:cs="Calibri"/>
          <w:lang w:val="en-GB"/>
        </w:rPr>
      </w:pPr>
      <w:r w:rsidRPr="2A424282">
        <w:rPr>
          <w:rFonts w:ascii="Calibri" w:eastAsia="Times New Roman" w:hAnsi="Calibri" w:cs="Calibri"/>
          <w:color w:val="000000" w:themeColor="text1"/>
          <w:lang w:val="en-GB" w:eastAsia="en-GB"/>
        </w:rPr>
        <w:t xml:space="preserve">By 2028 </w:t>
      </w:r>
      <w:r w:rsidRPr="2A424282">
        <w:rPr>
          <w:rFonts w:ascii="Calibri" w:hAnsi="Calibri" w:cs="Calibri"/>
          <w:lang w:val="en-GB"/>
        </w:rPr>
        <w:t xml:space="preserve">the Fellowship will have reached its intended capacity of 600–700 Fellows and will be a rich resource for the ISC and the Members to draw on for expertise, </w:t>
      </w:r>
      <w:bookmarkStart w:id="40" w:name="_Int_T6XrGzpS"/>
      <w:r w:rsidRPr="2A424282">
        <w:rPr>
          <w:rFonts w:ascii="Calibri" w:hAnsi="Calibri" w:cs="Calibri"/>
          <w:lang w:val="en-GB"/>
        </w:rPr>
        <w:t>counsel</w:t>
      </w:r>
      <w:bookmarkEnd w:id="40"/>
      <w:r w:rsidRPr="2A424282">
        <w:rPr>
          <w:rFonts w:ascii="Calibri" w:hAnsi="Calibri" w:cs="Calibri"/>
          <w:lang w:val="en-GB"/>
        </w:rPr>
        <w:t xml:space="preserve"> and influence. Fellows will be </w:t>
      </w:r>
      <w:bookmarkStart w:id="41" w:name="_Int_z5SqVnRM"/>
      <w:r w:rsidRPr="2A424282">
        <w:rPr>
          <w:rFonts w:ascii="Calibri" w:hAnsi="Calibri" w:cs="Calibri"/>
          <w:lang w:val="en-GB"/>
        </w:rPr>
        <w:t>mobilized</w:t>
      </w:r>
      <w:bookmarkEnd w:id="41"/>
      <w:r w:rsidRPr="2A424282">
        <w:rPr>
          <w:rFonts w:ascii="Calibri" w:hAnsi="Calibri" w:cs="Calibri"/>
          <w:lang w:val="en-GB"/>
        </w:rPr>
        <w:t xml:space="preserve"> to help identify opportunities for the ISC, deliver the Council’s programmes of </w:t>
      </w:r>
      <w:bookmarkStart w:id="42" w:name="_Int_o3zg57tG"/>
      <w:r w:rsidRPr="2A424282">
        <w:rPr>
          <w:rFonts w:ascii="Calibri" w:hAnsi="Calibri" w:cs="Calibri"/>
          <w:lang w:val="en-GB"/>
        </w:rPr>
        <w:t>work</w:t>
      </w:r>
      <w:bookmarkEnd w:id="42"/>
      <w:r w:rsidRPr="2A424282">
        <w:rPr>
          <w:rFonts w:ascii="Calibri" w:hAnsi="Calibri" w:cs="Calibri"/>
          <w:lang w:val="en-GB"/>
        </w:rPr>
        <w:t xml:space="preserve"> and promote that work among key communities.</w:t>
      </w:r>
    </w:p>
    <w:p w14:paraId="66663D43" w14:textId="77777777" w:rsidR="00A3019F" w:rsidRDefault="00A3019F" w:rsidP="00A3019F">
      <w:pPr>
        <w:spacing w:after="0" w:line="240" w:lineRule="auto"/>
        <w:jc w:val="both"/>
        <w:rPr>
          <w:rFonts w:ascii="Calibri" w:hAnsi="Calibri" w:cs="Calibri"/>
          <w:lang w:val="en-GB"/>
        </w:rPr>
      </w:pPr>
    </w:p>
    <w:p w14:paraId="7B4929CC" w14:textId="10A93EB9" w:rsidR="00A3019F" w:rsidRPr="00537289" w:rsidRDefault="00A3019F" w:rsidP="000D66E3">
      <w:pPr>
        <w:pStyle w:val="ListParagraph"/>
        <w:widowControl/>
        <w:spacing w:after="160" w:line="240" w:lineRule="auto"/>
        <w:ind w:left="567"/>
        <w:jc w:val="both"/>
        <w:rPr>
          <w:rFonts w:ascii="Calibri" w:hAnsi="Calibri" w:cs="Calibri"/>
          <w:b/>
          <w:bCs/>
          <w:lang w:val="en-GB"/>
        </w:rPr>
      </w:pPr>
      <w:r w:rsidRPr="4790E0D9">
        <w:rPr>
          <w:rFonts w:ascii="Calibri" w:hAnsi="Calibri" w:cs="Calibri"/>
          <w:b/>
          <w:bCs/>
          <w:lang w:val="en-GB"/>
        </w:rPr>
        <w:t>Developing partnerships</w:t>
      </w:r>
    </w:p>
    <w:p w14:paraId="40D57DFB" w14:textId="7CBEE70B" w:rsidR="00A3019F" w:rsidRDefault="2A424282" w:rsidP="00A3019F">
      <w:pPr>
        <w:spacing w:after="0" w:line="240" w:lineRule="auto"/>
        <w:jc w:val="both"/>
        <w:rPr>
          <w:rFonts w:ascii="Calibri" w:hAnsi="Calibri" w:cs="Calibri"/>
          <w:lang w:val="en-GB"/>
        </w:rPr>
      </w:pPr>
      <w:r w:rsidRPr="2A424282">
        <w:rPr>
          <w:rFonts w:ascii="Calibri" w:hAnsi="Calibri" w:cs="Calibri"/>
          <w:lang w:val="en-GB"/>
        </w:rPr>
        <w:t>The ISC will continue cultivating partnerships and promoting coordination with key actors in the global science and policy ecosystem, including at regional and global level. The new Category 4 membership category allows for actors in the broader science ecosystem to become observer Members of the ISC.</w:t>
      </w:r>
    </w:p>
    <w:p w14:paraId="3C181BE2" w14:textId="77DC7A0D" w:rsidR="00D26A82"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lastRenderedPageBreak/>
        <w:t>The ISC will continue working closely with its Affiliate Bodies to strengthen their capacity to operate in this changing world.</w:t>
      </w:r>
    </w:p>
    <w:p w14:paraId="442DB6C9" w14:textId="77777777" w:rsidR="00292F7F" w:rsidRPr="009B426E" w:rsidRDefault="00292F7F" w:rsidP="00A3019F">
      <w:pPr>
        <w:spacing w:after="0" w:line="240" w:lineRule="auto"/>
        <w:jc w:val="both"/>
        <w:rPr>
          <w:rFonts w:ascii="Calibri" w:hAnsi="Calibri" w:cs="Calibri"/>
          <w:sz w:val="21"/>
          <w:szCs w:val="21"/>
          <w:lang w:val="en-GB"/>
        </w:rPr>
      </w:pPr>
    </w:p>
    <w:p w14:paraId="6A90F45A" w14:textId="52C787EF" w:rsidR="00292F7F" w:rsidRPr="009B426E" w:rsidRDefault="00292F7F" w:rsidP="00A3019F">
      <w:pPr>
        <w:spacing w:after="0" w:line="240" w:lineRule="auto"/>
        <w:jc w:val="both"/>
        <w:rPr>
          <w:rFonts w:ascii="Calibri" w:hAnsi="Calibri" w:cs="Calibri"/>
          <w:b/>
          <w:bCs/>
          <w:sz w:val="21"/>
          <w:szCs w:val="21"/>
          <w:lang w:val="en-GB"/>
        </w:rPr>
      </w:pPr>
      <w:r w:rsidRPr="009B426E">
        <w:rPr>
          <w:rFonts w:ascii="Calibri" w:hAnsi="Calibri" w:cs="Calibri"/>
          <w:sz w:val="21"/>
          <w:szCs w:val="21"/>
          <w:lang w:val="en-GB"/>
        </w:rPr>
        <w:tab/>
      </w:r>
      <w:r w:rsidRPr="009B426E">
        <w:rPr>
          <w:rFonts w:ascii="Calibri" w:hAnsi="Calibri" w:cs="Calibri"/>
          <w:b/>
          <w:bCs/>
          <w:sz w:val="21"/>
          <w:szCs w:val="21"/>
          <w:lang w:val="en-GB"/>
        </w:rPr>
        <w:t>Fairness and financial sustainability</w:t>
      </w:r>
    </w:p>
    <w:p w14:paraId="594EDE39" w14:textId="77777777" w:rsidR="00A3019F" w:rsidRPr="009B426E" w:rsidRDefault="00A3019F" w:rsidP="00A3019F">
      <w:pPr>
        <w:spacing w:after="0" w:line="240" w:lineRule="auto"/>
        <w:jc w:val="both"/>
        <w:rPr>
          <w:rFonts w:ascii="Calibri" w:hAnsi="Calibri" w:cs="Calibri"/>
          <w:sz w:val="21"/>
          <w:szCs w:val="21"/>
          <w:lang w:val="en-GB"/>
        </w:rPr>
      </w:pPr>
    </w:p>
    <w:p w14:paraId="5186C6DA" w14:textId="560C1F40"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A Working Group has been established to revise the ISC </w:t>
      </w:r>
      <w:bookmarkStart w:id="43" w:name="_Int_GCidraH1"/>
      <w:proofErr w:type="gramStart"/>
      <w:r w:rsidRPr="009B426E">
        <w:rPr>
          <w:rFonts w:ascii="Calibri" w:hAnsi="Calibri" w:cs="Calibri"/>
          <w:sz w:val="21"/>
          <w:szCs w:val="21"/>
          <w:lang w:val="en-GB"/>
        </w:rPr>
        <w:t>dues</w:t>
      </w:r>
      <w:bookmarkEnd w:id="43"/>
      <w:proofErr w:type="gramEnd"/>
      <w:r w:rsidRPr="009B426E">
        <w:rPr>
          <w:rFonts w:ascii="Calibri" w:hAnsi="Calibri" w:cs="Calibri"/>
          <w:sz w:val="21"/>
          <w:szCs w:val="21"/>
          <w:lang w:val="en-GB"/>
        </w:rPr>
        <w:t xml:space="preserve"> structure, with the aim of presenting a proposal for the approval of the membership before the end of 2025 and application as of 2026. The aim of the revision of the dues structure will be to unify the parallel dues systems of former ICSU and ISSC Members and to develop a fairer, more </w:t>
      </w:r>
      <w:bookmarkStart w:id="44" w:name="_Int_YvzWbJy4"/>
      <w:r w:rsidRPr="009B426E">
        <w:rPr>
          <w:rFonts w:ascii="Calibri" w:hAnsi="Calibri" w:cs="Calibri"/>
          <w:sz w:val="21"/>
          <w:szCs w:val="21"/>
          <w:lang w:val="en-GB"/>
        </w:rPr>
        <w:t>acceptable</w:t>
      </w:r>
      <w:bookmarkEnd w:id="44"/>
      <w:r w:rsidRPr="009B426E">
        <w:rPr>
          <w:rFonts w:ascii="Calibri" w:hAnsi="Calibri" w:cs="Calibri"/>
          <w:sz w:val="21"/>
          <w:szCs w:val="21"/>
          <w:lang w:val="en-GB"/>
        </w:rPr>
        <w:t xml:space="preserve"> and more sustainable dues structure, in the context of increasing pressures on our </w:t>
      </w:r>
      <w:bookmarkStart w:id="45" w:name="_Int_J8v2hDn4"/>
      <w:proofErr w:type="gramStart"/>
      <w:r w:rsidRPr="009B426E">
        <w:rPr>
          <w:rFonts w:ascii="Calibri" w:hAnsi="Calibri" w:cs="Calibri"/>
          <w:sz w:val="21"/>
          <w:szCs w:val="21"/>
          <w:lang w:val="en-GB"/>
        </w:rPr>
        <w:t>Members’</w:t>
      </w:r>
      <w:bookmarkEnd w:id="45"/>
      <w:proofErr w:type="gramEnd"/>
      <w:r w:rsidRPr="009B426E">
        <w:rPr>
          <w:rFonts w:ascii="Calibri" w:hAnsi="Calibri" w:cs="Calibri"/>
          <w:sz w:val="21"/>
          <w:szCs w:val="21"/>
          <w:lang w:val="en-GB"/>
        </w:rPr>
        <w:t xml:space="preserve"> own finances.</w:t>
      </w:r>
    </w:p>
    <w:p w14:paraId="6E6F7978" w14:textId="77777777" w:rsidR="00296A21" w:rsidRPr="009B426E" w:rsidRDefault="00296A21" w:rsidP="00A3019F">
      <w:pPr>
        <w:spacing w:after="0" w:line="240" w:lineRule="auto"/>
        <w:jc w:val="both"/>
        <w:rPr>
          <w:rFonts w:ascii="Calibri" w:hAnsi="Calibri" w:cs="Calibri"/>
          <w:sz w:val="8"/>
          <w:szCs w:val="8"/>
          <w:lang w:val="en-GB"/>
        </w:rPr>
      </w:pPr>
    </w:p>
    <w:p w14:paraId="3A876CBE" w14:textId="61646AED" w:rsidR="00A3019F" w:rsidRPr="009B426E" w:rsidRDefault="00A3019F" w:rsidP="00A3019F">
      <w:pPr>
        <w:pStyle w:val="Heading1"/>
        <w:numPr>
          <w:ilvl w:val="0"/>
          <w:numId w:val="11"/>
        </w:numPr>
        <w:spacing w:line="240" w:lineRule="auto"/>
        <w:ind w:left="714" w:hanging="357"/>
        <w:jc w:val="both"/>
        <w:rPr>
          <w:rFonts w:ascii="Calibri" w:hAnsi="Calibri" w:cs="Calibri"/>
          <w:sz w:val="21"/>
          <w:szCs w:val="21"/>
          <w:lang w:val="en-GB"/>
        </w:rPr>
      </w:pPr>
      <w:bookmarkStart w:id="46" w:name="_Toc201159101"/>
      <w:r w:rsidRPr="009B426E">
        <w:rPr>
          <w:rFonts w:ascii="Calibri" w:hAnsi="Calibri" w:cs="Calibri"/>
          <w:sz w:val="21"/>
          <w:szCs w:val="21"/>
          <w:lang w:val="en-GB"/>
        </w:rPr>
        <w:t>Resources and infrastructure</w:t>
      </w:r>
      <w:bookmarkEnd w:id="46"/>
    </w:p>
    <w:p w14:paraId="78637CCD" w14:textId="77777777" w:rsidR="00A3019F" w:rsidRPr="009B426E" w:rsidRDefault="00A3019F" w:rsidP="00A3019F">
      <w:pPr>
        <w:spacing w:after="0" w:line="240" w:lineRule="auto"/>
        <w:jc w:val="both"/>
        <w:rPr>
          <w:rFonts w:ascii="Calibri" w:hAnsi="Calibri" w:cs="Calibri"/>
          <w:sz w:val="18"/>
          <w:szCs w:val="18"/>
          <w:lang w:val="en-GB"/>
        </w:rPr>
      </w:pPr>
    </w:p>
    <w:p w14:paraId="1BB7C521" w14:textId="233DBAAA" w:rsidR="00A3019F" w:rsidRPr="009B426E" w:rsidRDefault="00A3019F" w:rsidP="000D66E3">
      <w:pPr>
        <w:pStyle w:val="ListParagraph"/>
        <w:widowControl/>
        <w:spacing w:after="160" w:line="240" w:lineRule="auto"/>
        <w:jc w:val="both"/>
        <w:rPr>
          <w:rFonts w:ascii="Calibri" w:hAnsi="Calibri" w:cs="Calibri"/>
          <w:b/>
          <w:bCs/>
          <w:sz w:val="21"/>
          <w:szCs w:val="21"/>
          <w:lang w:val="en-GB"/>
        </w:rPr>
      </w:pPr>
      <w:r w:rsidRPr="009B426E">
        <w:rPr>
          <w:rFonts w:ascii="Calibri" w:hAnsi="Calibri" w:cs="Calibri"/>
          <w:b/>
          <w:bCs/>
          <w:sz w:val="21"/>
          <w:szCs w:val="21"/>
          <w:lang w:val="en-GB"/>
        </w:rPr>
        <w:t>Establishing a curated database of experts</w:t>
      </w:r>
    </w:p>
    <w:p w14:paraId="741231D1" w14:textId="5C9DD552"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To have capacity to respond rapidly to opportunities to contribute to international science-policy-society interfaces, and to diversify the pool of experts that it can call on to drive its activities, the ISC will develop its curated database of experts drawn from Member and self-nominations, ISC Fellows and partners. </w:t>
      </w:r>
      <w:r w:rsidR="00A3019F" w:rsidRPr="009B426E">
        <w:rPr>
          <w:sz w:val="21"/>
          <w:szCs w:val="21"/>
        </w:rPr>
        <w:tab/>
      </w:r>
      <w:r w:rsidR="00A3019F" w:rsidRPr="009B426E">
        <w:rPr>
          <w:sz w:val="21"/>
          <w:szCs w:val="21"/>
        </w:rPr>
        <w:br/>
      </w:r>
    </w:p>
    <w:p w14:paraId="790E0CEB" w14:textId="6DB3244C" w:rsidR="00A3019F" w:rsidRPr="009B426E" w:rsidRDefault="00A3019F" w:rsidP="000D66E3">
      <w:pPr>
        <w:pStyle w:val="ListParagraph"/>
        <w:widowControl/>
        <w:spacing w:after="160" w:line="240" w:lineRule="auto"/>
        <w:jc w:val="both"/>
        <w:rPr>
          <w:rFonts w:ascii="Calibri" w:hAnsi="Calibri" w:cs="Calibri"/>
          <w:b/>
          <w:bCs/>
          <w:sz w:val="21"/>
          <w:szCs w:val="21"/>
          <w:lang w:val="en-GB"/>
        </w:rPr>
      </w:pPr>
      <w:r w:rsidRPr="009B426E">
        <w:rPr>
          <w:rFonts w:ascii="Calibri" w:hAnsi="Calibri" w:cs="Calibri"/>
          <w:b/>
          <w:bCs/>
          <w:sz w:val="21"/>
          <w:szCs w:val="21"/>
          <w:lang w:val="en-GB"/>
        </w:rPr>
        <w:t>Diversifying income streams</w:t>
      </w:r>
    </w:p>
    <w:p w14:paraId="2B128617" w14:textId="11109BD5"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color w:val="000000" w:themeColor="text1"/>
          <w:sz w:val="21"/>
          <w:szCs w:val="21"/>
          <w:lang w:val="en-GB"/>
        </w:rPr>
        <w:t xml:space="preserve">To </w:t>
      </w:r>
      <w:r w:rsidRPr="009B426E">
        <w:rPr>
          <w:rFonts w:ascii="Calibri" w:hAnsi="Calibri" w:cs="Calibri"/>
          <w:sz w:val="21"/>
          <w:szCs w:val="21"/>
          <w:lang w:val="en-GB"/>
        </w:rPr>
        <w:t xml:space="preserve">maintain the current </w:t>
      </w:r>
      <w:bookmarkStart w:id="47" w:name="_Int_XQlRu8jo"/>
      <w:r w:rsidRPr="009B426E">
        <w:rPr>
          <w:rFonts w:ascii="Calibri" w:hAnsi="Calibri" w:cs="Calibri"/>
          <w:sz w:val="21"/>
          <w:szCs w:val="21"/>
          <w:lang w:val="en-GB"/>
        </w:rPr>
        <w:t>high level</w:t>
      </w:r>
      <w:bookmarkEnd w:id="47"/>
      <w:r w:rsidRPr="009B426E">
        <w:rPr>
          <w:rFonts w:ascii="Calibri" w:hAnsi="Calibri" w:cs="Calibri"/>
          <w:sz w:val="21"/>
          <w:szCs w:val="21"/>
          <w:lang w:val="en-GB"/>
        </w:rPr>
        <w:t xml:space="preserve"> of activity and achievement going forward, income will have to increase. As income from membership dues is, however, not expected to rise </w:t>
      </w:r>
      <w:bookmarkStart w:id="48" w:name="_Int_fhqj3R5b"/>
      <w:r w:rsidRPr="009B426E">
        <w:rPr>
          <w:rFonts w:ascii="Calibri" w:hAnsi="Calibri" w:cs="Calibri"/>
          <w:sz w:val="21"/>
          <w:szCs w:val="21"/>
          <w:lang w:val="en-GB"/>
        </w:rPr>
        <w:t>substantially in</w:t>
      </w:r>
      <w:bookmarkEnd w:id="48"/>
      <w:r w:rsidRPr="009B426E">
        <w:rPr>
          <w:rFonts w:ascii="Calibri" w:hAnsi="Calibri" w:cs="Calibri"/>
          <w:sz w:val="21"/>
          <w:szCs w:val="21"/>
          <w:lang w:val="en-GB"/>
        </w:rPr>
        <w:t xml:space="preserve"> the coming years, new sources of income will be required to sustain the ISC’s increased ambitions. </w:t>
      </w:r>
    </w:p>
    <w:p w14:paraId="00AED76F" w14:textId="77777777" w:rsidR="00A3019F" w:rsidRPr="009B426E" w:rsidRDefault="00A3019F" w:rsidP="00A3019F">
      <w:pPr>
        <w:spacing w:after="0" w:line="240" w:lineRule="auto"/>
        <w:jc w:val="both"/>
        <w:rPr>
          <w:rFonts w:ascii="Calibri" w:hAnsi="Calibri" w:cs="Calibri"/>
          <w:sz w:val="21"/>
          <w:szCs w:val="21"/>
          <w:lang w:val="en-GB"/>
        </w:rPr>
      </w:pPr>
    </w:p>
    <w:p w14:paraId="4E8B5DD8" w14:textId="2C980290"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The key avenue to increasing the Secretariat’s financial capacity is to develop philanthropic giving and additional support from donor nations. The ISC Foundation UK, a charitable trust based in the UK, is operational and able to receive funds. The ISC needs to develop and sustain relationships with philanthropic organizations and donors whose interests and practices align with the vision and values of the ISC, which will require investment in fundraising and marketing. When external funders support discrete projects, they must cover the </w:t>
      </w:r>
      <w:bookmarkStart w:id="49" w:name="_Int_XbMkweNJ"/>
      <w:r w:rsidRPr="009B426E">
        <w:rPr>
          <w:rFonts w:ascii="Calibri" w:hAnsi="Calibri" w:cs="Calibri"/>
          <w:sz w:val="21"/>
          <w:szCs w:val="21"/>
          <w:lang w:val="en-GB"/>
        </w:rPr>
        <w:t>real costs</w:t>
      </w:r>
      <w:bookmarkEnd w:id="49"/>
      <w:r w:rsidRPr="009B426E">
        <w:rPr>
          <w:rFonts w:ascii="Calibri" w:hAnsi="Calibri" w:cs="Calibri"/>
          <w:sz w:val="21"/>
          <w:szCs w:val="21"/>
          <w:lang w:val="en-GB"/>
        </w:rPr>
        <w:t xml:space="preserve">. </w:t>
      </w:r>
    </w:p>
    <w:p w14:paraId="539BFADD" w14:textId="77777777" w:rsidR="00A3019F" w:rsidRPr="009B426E" w:rsidRDefault="00A3019F" w:rsidP="00A3019F">
      <w:pPr>
        <w:spacing w:after="0" w:line="240" w:lineRule="auto"/>
        <w:jc w:val="both"/>
        <w:rPr>
          <w:rFonts w:ascii="Calibri" w:hAnsi="Calibri" w:cs="Calibri"/>
          <w:sz w:val="21"/>
          <w:szCs w:val="21"/>
          <w:lang w:val="en-GB"/>
        </w:rPr>
      </w:pPr>
    </w:p>
    <w:p w14:paraId="21F3DBF6" w14:textId="03A010D6" w:rsidR="00A3019F" w:rsidRPr="009B426E" w:rsidRDefault="00A3019F" w:rsidP="000D66E3">
      <w:pPr>
        <w:pStyle w:val="ListParagraph"/>
        <w:widowControl/>
        <w:spacing w:after="160" w:line="240" w:lineRule="auto"/>
        <w:jc w:val="both"/>
        <w:rPr>
          <w:rFonts w:ascii="Calibri" w:hAnsi="Calibri" w:cs="Calibri"/>
          <w:b/>
          <w:bCs/>
          <w:sz w:val="21"/>
          <w:szCs w:val="21"/>
          <w:lang w:val="en-GB"/>
        </w:rPr>
      </w:pPr>
      <w:r w:rsidRPr="009B426E">
        <w:rPr>
          <w:rFonts w:ascii="Calibri" w:hAnsi="Calibri" w:cs="Calibri"/>
          <w:b/>
          <w:bCs/>
          <w:sz w:val="21"/>
          <w:szCs w:val="21"/>
          <w:lang w:val="en-GB"/>
        </w:rPr>
        <w:t xml:space="preserve">Increasing </w:t>
      </w:r>
      <w:r w:rsidR="00D13300" w:rsidRPr="009B426E">
        <w:rPr>
          <w:rFonts w:ascii="Calibri" w:hAnsi="Calibri" w:cs="Calibri"/>
          <w:b/>
          <w:bCs/>
          <w:sz w:val="21"/>
          <w:szCs w:val="21"/>
          <w:lang w:val="en-GB"/>
        </w:rPr>
        <w:t>S</w:t>
      </w:r>
      <w:r w:rsidRPr="009B426E">
        <w:rPr>
          <w:rFonts w:ascii="Calibri" w:hAnsi="Calibri" w:cs="Calibri"/>
          <w:b/>
          <w:bCs/>
          <w:sz w:val="21"/>
          <w:szCs w:val="21"/>
          <w:lang w:val="en-GB"/>
        </w:rPr>
        <w:t>ecretariat capacities</w:t>
      </w:r>
    </w:p>
    <w:p w14:paraId="234A2085" w14:textId="726DAEBF"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The Council intends to increase its operational capacity in </w:t>
      </w:r>
      <w:bookmarkStart w:id="50" w:name="_Int_ULuIDUYw"/>
      <w:r w:rsidRPr="009B426E">
        <w:rPr>
          <w:rFonts w:ascii="Calibri" w:hAnsi="Calibri" w:cs="Calibri"/>
          <w:sz w:val="21"/>
          <w:szCs w:val="21"/>
          <w:lang w:val="en-GB"/>
        </w:rPr>
        <w:t>various ways</w:t>
      </w:r>
      <w:bookmarkEnd w:id="50"/>
      <w:r w:rsidRPr="009B426E">
        <w:rPr>
          <w:rFonts w:ascii="Calibri" w:hAnsi="Calibri" w:cs="Calibri"/>
          <w:sz w:val="21"/>
          <w:szCs w:val="21"/>
          <w:lang w:val="en-GB"/>
        </w:rPr>
        <w:t xml:space="preserve">: </w:t>
      </w:r>
    </w:p>
    <w:p w14:paraId="6DCE51F9" w14:textId="77777777" w:rsidR="00A3019F" w:rsidRPr="009B426E" w:rsidRDefault="00A3019F" w:rsidP="00A3019F">
      <w:pPr>
        <w:spacing w:after="0" w:line="240" w:lineRule="auto"/>
        <w:jc w:val="both"/>
        <w:rPr>
          <w:rFonts w:ascii="Calibri" w:hAnsi="Calibri" w:cs="Calibri"/>
          <w:sz w:val="21"/>
          <w:szCs w:val="21"/>
          <w:lang w:val="en-GB"/>
        </w:rPr>
      </w:pPr>
    </w:p>
    <w:p w14:paraId="1F2BBE7C" w14:textId="7553FC3C" w:rsidR="00A3019F" w:rsidRPr="009B426E" w:rsidRDefault="00A3019F" w:rsidP="00A3019F">
      <w:pPr>
        <w:pStyle w:val="ListParagraph"/>
        <w:widowControl/>
        <w:numPr>
          <w:ilvl w:val="0"/>
          <w:numId w:val="14"/>
        </w:num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A secondment scheme, whereby ISC Members can ‘donate’ expertise to the ISC in the form of a staff member who works at the ISC for 12–18 months in the framework of an ‘Expertise-based Philanthropy Agreement’. </w:t>
      </w:r>
    </w:p>
    <w:p w14:paraId="6C376CCB" w14:textId="6DAE8421" w:rsidR="00A3019F" w:rsidRPr="009B426E" w:rsidRDefault="2A424282" w:rsidP="00A3019F">
      <w:pPr>
        <w:pStyle w:val="ListParagraph"/>
        <w:widowControl/>
        <w:numPr>
          <w:ilvl w:val="0"/>
          <w:numId w:val="14"/>
        </w:num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Establishing new regional structures, notably in central Asia/Transcaucasia, </w:t>
      </w:r>
      <w:bookmarkStart w:id="51" w:name="_Int_BaxGnPBO"/>
      <w:r w:rsidRPr="009B426E">
        <w:rPr>
          <w:rFonts w:ascii="Calibri" w:hAnsi="Calibri" w:cs="Calibri"/>
          <w:sz w:val="21"/>
          <w:szCs w:val="21"/>
          <w:lang w:val="en-GB"/>
        </w:rPr>
        <w:t>Africa</w:t>
      </w:r>
      <w:bookmarkEnd w:id="51"/>
      <w:r w:rsidRPr="009B426E">
        <w:rPr>
          <w:rFonts w:ascii="Calibri" w:hAnsi="Calibri" w:cs="Calibri"/>
          <w:sz w:val="21"/>
          <w:szCs w:val="21"/>
          <w:lang w:val="en-GB"/>
        </w:rPr>
        <w:t xml:space="preserve"> and the Middle East regions. </w:t>
      </w:r>
    </w:p>
    <w:p w14:paraId="2555881B" w14:textId="3731AE06" w:rsidR="00A3019F" w:rsidRPr="009B426E" w:rsidRDefault="00A3019F" w:rsidP="00A3019F">
      <w:pPr>
        <w:pStyle w:val="ListParagraph"/>
        <w:widowControl/>
        <w:numPr>
          <w:ilvl w:val="0"/>
          <w:numId w:val="14"/>
        </w:num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Engaging and facilitating Members in the leadership and delivery of projects. </w:t>
      </w:r>
    </w:p>
    <w:p w14:paraId="5D533E10" w14:textId="34415C28" w:rsidR="00A3019F" w:rsidRPr="009B426E" w:rsidRDefault="2A424282" w:rsidP="00A3019F">
      <w:pPr>
        <w:pStyle w:val="ListParagraph"/>
        <w:widowControl/>
        <w:numPr>
          <w:ilvl w:val="0"/>
          <w:numId w:val="14"/>
        </w:numPr>
        <w:spacing w:after="0" w:line="240" w:lineRule="auto"/>
        <w:jc w:val="both"/>
        <w:rPr>
          <w:rFonts w:ascii="Calibri" w:hAnsi="Calibri" w:cs="Calibri"/>
          <w:color w:val="000000" w:themeColor="text1"/>
          <w:sz w:val="21"/>
          <w:szCs w:val="21"/>
          <w:lang w:val="en-GB"/>
        </w:rPr>
      </w:pPr>
      <w:r w:rsidRPr="009B426E">
        <w:rPr>
          <w:rFonts w:ascii="Calibri" w:hAnsi="Calibri" w:cs="Calibri"/>
          <w:sz w:val="21"/>
          <w:szCs w:val="21"/>
          <w:lang w:val="en-GB"/>
        </w:rPr>
        <w:t xml:space="preserve">Adopting and leveraging new tools, including digital tools, to work more efficiently, </w:t>
      </w:r>
      <w:bookmarkStart w:id="52" w:name="_Int_qT2KqZ3p"/>
      <w:r w:rsidRPr="009B426E">
        <w:rPr>
          <w:rFonts w:ascii="Calibri" w:hAnsi="Calibri" w:cs="Calibri"/>
          <w:sz w:val="21"/>
          <w:szCs w:val="21"/>
          <w:lang w:val="en-GB"/>
        </w:rPr>
        <w:t>effectively</w:t>
      </w:r>
      <w:bookmarkEnd w:id="52"/>
      <w:r w:rsidRPr="009B426E">
        <w:rPr>
          <w:rFonts w:ascii="Calibri" w:hAnsi="Calibri" w:cs="Calibri"/>
          <w:sz w:val="21"/>
          <w:szCs w:val="21"/>
          <w:lang w:val="en-GB"/>
        </w:rPr>
        <w:t xml:space="preserve"> and inclusively and to build the capacity of its </w:t>
      </w:r>
      <w:bookmarkStart w:id="53" w:name="_Int_geV8UeMi"/>
      <w:proofErr w:type="gramStart"/>
      <w:r w:rsidRPr="009B426E">
        <w:rPr>
          <w:rFonts w:ascii="Calibri" w:hAnsi="Calibri" w:cs="Calibri"/>
          <w:sz w:val="21"/>
          <w:szCs w:val="21"/>
          <w:lang w:val="en-GB"/>
        </w:rPr>
        <w:t>Members</w:t>
      </w:r>
      <w:bookmarkEnd w:id="53"/>
      <w:proofErr w:type="gramEnd"/>
      <w:r w:rsidRPr="009B426E">
        <w:rPr>
          <w:rFonts w:ascii="Calibri" w:hAnsi="Calibri" w:cs="Calibri"/>
          <w:color w:val="000000" w:themeColor="text1"/>
          <w:sz w:val="21"/>
          <w:szCs w:val="21"/>
          <w:lang w:val="en-GB"/>
        </w:rPr>
        <w:t xml:space="preserve">. </w:t>
      </w:r>
    </w:p>
    <w:p w14:paraId="5D80C5E0" w14:textId="77777777" w:rsidR="00A3019F" w:rsidRPr="009B426E" w:rsidRDefault="00A3019F" w:rsidP="00A3019F">
      <w:pPr>
        <w:spacing w:after="0" w:line="240" w:lineRule="auto"/>
        <w:jc w:val="both"/>
        <w:rPr>
          <w:rFonts w:ascii="Calibri" w:hAnsi="Calibri" w:cs="Calibri"/>
          <w:sz w:val="21"/>
          <w:szCs w:val="21"/>
          <w:lang w:val="en-GB"/>
        </w:rPr>
      </w:pPr>
    </w:p>
    <w:p w14:paraId="303408F4" w14:textId="2EAA829A" w:rsidR="00A3019F" w:rsidRPr="009B426E" w:rsidRDefault="2A424282" w:rsidP="00A3019F">
      <w:pPr>
        <w:spacing w:after="0" w:line="240" w:lineRule="auto"/>
        <w:jc w:val="both"/>
        <w:rPr>
          <w:rFonts w:ascii="Calibri" w:hAnsi="Calibri" w:cs="Calibri"/>
          <w:sz w:val="21"/>
          <w:szCs w:val="21"/>
          <w:lang w:val="en-GB"/>
        </w:rPr>
      </w:pPr>
      <w:r w:rsidRPr="009B426E">
        <w:rPr>
          <w:rFonts w:ascii="Calibri" w:hAnsi="Calibri" w:cs="Calibri"/>
          <w:sz w:val="21"/>
          <w:szCs w:val="21"/>
          <w:lang w:val="en-GB"/>
        </w:rPr>
        <w:t xml:space="preserve">A priority for the Secretariat is to maintain and enhance the Council’s communications and outreach capability, ensuring that it </w:t>
      </w:r>
      <w:bookmarkStart w:id="54" w:name="_Int_u7JKhGNh"/>
      <w:proofErr w:type="gramStart"/>
      <w:r w:rsidRPr="009B426E">
        <w:rPr>
          <w:rFonts w:ascii="Calibri" w:hAnsi="Calibri" w:cs="Calibri"/>
          <w:sz w:val="21"/>
          <w:szCs w:val="21"/>
          <w:lang w:val="en-GB"/>
        </w:rPr>
        <w:t>is able to</w:t>
      </w:r>
      <w:bookmarkEnd w:id="54"/>
      <w:proofErr w:type="gramEnd"/>
      <w:r w:rsidRPr="009B426E">
        <w:rPr>
          <w:rFonts w:ascii="Calibri" w:hAnsi="Calibri" w:cs="Calibri"/>
          <w:sz w:val="21"/>
          <w:szCs w:val="21"/>
          <w:lang w:val="en-GB"/>
        </w:rPr>
        <w:t xml:space="preserve"> provide a responsive resource for Members, as well as an effective source of information for wider publics. </w:t>
      </w:r>
    </w:p>
    <w:p w14:paraId="574845AA" w14:textId="77777777" w:rsidR="00A3019F" w:rsidRPr="009B426E" w:rsidRDefault="00A3019F" w:rsidP="00A3019F">
      <w:pPr>
        <w:spacing w:after="0" w:line="240" w:lineRule="auto"/>
        <w:jc w:val="both"/>
        <w:rPr>
          <w:rFonts w:ascii="Calibri" w:hAnsi="Calibri" w:cs="Calibri"/>
          <w:sz w:val="21"/>
          <w:szCs w:val="21"/>
          <w:lang w:val="en-GB"/>
        </w:rPr>
      </w:pPr>
    </w:p>
    <w:p w14:paraId="0AA58079" w14:textId="7DB31F91" w:rsidR="00A3019F" w:rsidRPr="009B426E" w:rsidRDefault="00A3019F" w:rsidP="000D66E3">
      <w:pPr>
        <w:pStyle w:val="ListParagraph"/>
        <w:widowControl/>
        <w:spacing w:after="160" w:line="240" w:lineRule="auto"/>
        <w:jc w:val="both"/>
        <w:rPr>
          <w:rFonts w:ascii="Calibri" w:eastAsiaTheme="minorEastAsia" w:hAnsi="Calibri" w:cs="Calibri"/>
          <w:b/>
          <w:bCs/>
          <w:sz w:val="21"/>
          <w:szCs w:val="21"/>
          <w:lang w:val="en-GB"/>
        </w:rPr>
      </w:pPr>
      <w:r w:rsidRPr="009B426E">
        <w:rPr>
          <w:rFonts w:ascii="Calibri" w:hAnsi="Calibri" w:cs="Calibri"/>
          <w:b/>
          <w:bCs/>
          <w:sz w:val="21"/>
          <w:szCs w:val="21"/>
          <w:lang w:val="en-GB"/>
        </w:rPr>
        <w:t>Improving inclusivity</w:t>
      </w:r>
      <w:r w:rsidRPr="009B426E">
        <w:rPr>
          <w:rFonts w:ascii="Calibri" w:eastAsiaTheme="minorEastAsia" w:hAnsi="Calibri" w:cs="Calibri"/>
          <w:b/>
          <w:bCs/>
          <w:sz w:val="21"/>
          <w:szCs w:val="21"/>
          <w:lang w:val="en-GB"/>
        </w:rPr>
        <w:t xml:space="preserve"> and sustainability</w:t>
      </w:r>
    </w:p>
    <w:p w14:paraId="0A3E6326" w14:textId="69DC45B1" w:rsidR="00A3019F" w:rsidRPr="009B426E" w:rsidRDefault="2A424282" w:rsidP="2A424282">
      <w:pPr>
        <w:spacing w:after="0" w:line="240" w:lineRule="auto"/>
        <w:jc w:val="both"/>
        <w:rPr>
          <w:rFonts w:ascii="Calibri" w:hAnsi="Calibri" w:cs="Calibri"/>
          <w:color w:val="000000" w:themeColor="text1"/>
          <w:sz w:val="21"/>
          <w:szCs w:val="21"/>
          <w:lang w:val="en-GB"/>
        </w:rPr>
      </w:pPr>
      <w:r w:rsidRPr="009B426E">
        <w:rPr>
          <w:rFonts w:ascii="Calibri" w:hAnsi="Calibri" w:cs="Calibri"/>
          <w:color w:val="000000" w:themeColor="text1"/>
          <w:sz w:val="21"/>
          <w:szCs w:val="21"/>
          <w:lang w:val="en-GB"/>
        </w:rPr>
        <w:t>The Council will work to ensure that inclusivity and sustainability are prioritized in its ways of working, through rigorous respect of its values and application of its policies.</w:t>
      </w:r>
    </w:p>
    <w:p w14:paraId="166E5D55" w14:textId="77777777" w:rsidR="00A3019F" w:rsidRPr="009B426E" w:rsidRDefault="00A3019F" w:rsidP="4790E0D9">
      <w:pPr>
        <w:pBdr>
          <w:bottom w:val="double" w:sz="6" w:space="1" w:color="000000"/>
        </w:pBdr>
        <w:jc w:val="both"/>
        <w:rPr>
          <w:rFonts w:ascii="Calibri" w:hAnsi="Calibri" w:cs="Calibri"/>
          <w:sz w:val="21"/>
          <w:szCs w:val="21"/>
          <w:lang w:val="en-GB"/>
        </w:rPr>
      </w:pPr>
    </w:p>
    <w:p w14:paraId="04C7F03E" w14:textId="77777777" w:rsidR="00B07384" w:rsidRPr="00287344" w:rsidRDefault="00B07384" w:rsidP="00B07384">
      <w:pPr>
        <w:pStyle w:val="Heading1"/>
        <w:spacing w:before="0"/>
        <w:jc w:val="center"/>
        <w:rPr>
          <w:rFonts w:ascii="Calibri" w:hAnsi="Calibri" w:cs="Calibri"/>
          <w:shd w:val="clear" w:color="auto" w:fill="FFFFFF"/>
          <w:lang w:eastAsia="ja-JP"/>
        </w:rPr>
      </w:pPr>
      <w:r>
        <w:rPr>
          <w:rFonts w:ascii="Calibri" w:hAnsi="Calibri" w:cs="Calibri"/>
          <w:shd w:val="clear" w:color="auto" w:fill="FFFFFF"/>
          <w:lang w:eastAsia="ja-JP"/>
        </w:rPr>
        <w:lastRenderedPageBreak/>
        <w:t xml:space="preserve">Draft </w:t>
      </w:r>
      <w:r w:rsidRPr="00287344">
        <w:rPr>
          <w:rFonts w:ascii="Calibri" w:hAnsi="Calibri" w:cs="Calibri"/>
          <w:shd w:val="clear" w:color="auto" w:fill="FFFFFF"/>
          <w:lang w:eastAsia="ja-JP"/>
        </w:rPr>
        <w:t>ISC Implementation Plan 2025–2028</w:t>
      </w:r>
    </w:p>
    <w:p w14:paraId="05581B1F" w14:textId="77777777" w:rsidR="00B07384" w:rsidRPr="00287344" w:rsidRDefault="00B07384" w:rsidP="00B07384">
      <w:pPr>
        <w:pStyle w:val="Heading2"/>
        <w:numPr>
          <w:ilvl w:val="0"/>
          <w:numId w:val="58"/>
        </w:numPr>
        <w:rPr>
          <w:rFonts w:ascii="Calibri" w:hAnsi="Calibri" w:cs="Calibri"/>
          <w:b/>
          <w:bCs/>
          <w:sz w:val="28"/>
          <w:szCs w:val="28"/>
          <w:shd w:val="clear" w:color="auto" w:fill="FFFFFF"/>
          <w:lang w:eastAsia="ja-JP"/>
        </w:rPr>
      </w:pPr>
      <w:r w:rsidRPr="00287344">
        <w:rPr>
          <w:rFonts w:ascii="Calibri" w:hAnsi="Calibri" w:cs="Calibri"/>
          <w:b/>
          <w:bCs/>
          <w:sz w:val="28"/>
          <w:szCs w:val="28"/>
          <w:shd w:val="clear" w:color="auto" w:fill="FFFFFF"/>
          <w:lang w:eastAsia="ja-JP"/>
        </w:rPr>
        <w:t>Introduction</w:t>
      </w:r>
    </w:p>
    <w:p w14:paraId="20152844"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color w:val="0D0D0D"/>
          <w:shd w:val="clear" w:color="auto" w:fill="FFFFFF"/>
          <w:lang w:eastAsia="ja-JP"/>
        </w:rPr>
        <w:t>The priorities set out in the ISC Strategic Framework will orient the activities of the ISC over the period 2025–2028. These priorities are c</w:t>
      </w:r>
      <w:r w:rsidRPr="00287344">
        <w:rPr>
          <w:rFonts w:ascii="Calibri" w:hAnsi="Calibri" w:cs="Calibri"/>
        </w:rPr>
        <w:t>onsistent with general areas for action defined in the ISC Statutes and Rules of Procedure (202</w:t>
      </w:r>
      <w:r>
        <w:rPr>
          <w:rFonts w:ascii="Calibri" w:hAnsi="Calibri" w:cs="Calibri"/>
        </w:rPr>
        <w:t>5</w:t>
      </w:r>
      <w:r w:rsidRPr="00287344">
        <w:rPr>
          <w:rFonts w:ascii="Calibri" w:hAnsi="Calibri" w:cs="Calibri"/>
        </w:rPr>
        <w:t>).</w:t>
      </w:r>
      <w:r>
        <w:rPr>
          <w:rFonts w:ascii="Calibri" w:hAnsi="Calibri" w:cs="Calibri"/>
        </w:rPr>
        <w:t xml:space="preserve"> </w:t>
      </w:r>
      <w:r w:rsidRPr="00287344">
        <w:rPr>
          <w:rFonts w:ascii="Calibri" w:hAnsi="Calibri" w:cs="Calibri"/>
        </w:rPr>
        <w:t>This Implementation Plan articulates the priority areas for action described in the Strategic Framework, for the period 2025–2028</w:t>
      </w:r>
      <w:r>
        <w:rPr>
          <w:rFonts w:ascii="Calibri" w:hAnsi="Calibri" w:cs="Calibri"/>
        </w:rPr>
        <w:t>.</w:t>
      </w:r>
    </w:p>
    <w:p w14:paraId="66B66E6D" w14:textId="77777777" w:rsidR="00B07384" w:rsidRPr="00287344" w:rsidRDefault="00B07384" w:rsidP="00B07384">
      <w:pPr>
        <w:spacing w:after="0" w:line="240" w:lineRule="auto"/>
        <w:jc w:val="both"/>
        <w:rPr>
          <w:rFonts w:ascii="Calibri" w:hAnsi="Calibri" w:cs="Calibri"/>
        </w:rPr>
      </w:pPr>
    </w:p>
    <w:p w14:paraId="7FB72E80"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rPr>
        <w:t xml:space="preserve">Building on the principles underpinning ISC actions that are contained in the Strategic Framework, </w:t>
      </w:r>
      <w:r>
        <w:rPr>
          <w:rFonts w:ascii="Calibri" w:hAnsi="Calibri" w:cs="Calibri"/>
        </w:rPr>
        <w:t xml:space="preserve">the </w:t>
      </w:r>
      <w:r w:rsidRPr="00287344">
        <w:rPr>
          <w:rFonts w:ascii="Calibri" w:hAnsi="Calibri" w:cs="Calibri"/>
        </w:rPr>
        <w:t>Implementation Plan relies on the following principles-based framework:</w:t>
      </w:r>
    </w:p>
    <w:p w14:paraId="317FDBB6" w14:textId="77777777" w:rsidR="00B07384" w:rsidRPr="00287344" w:rsidRDefault="00B07384" w:rsidP="00B07384">
      <w:pPr>
        <w:spacing w:after="0" w:line="240" w:lineRule="auto"/>
        <w:jc w:val="both"/>
        <w:rPr>
          <w:rFonts w:ascii="Calibri" w:hAnsi="Calibri" w:cs="Calibri"/>
        </w:rPr>
      </w:pPr>
    </w:p>
    <w:p w14:paraId="111CAEA9"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 xml:space="preserve">The choice of </w:t>
      </w:r>
      <w:proofErr w:type="gramStart"/>
      <w:r w:rsidRPr="00287344">
        <w:rPr>
          <w:rFonts w:ascii="Calibri" w:hAnsi="Calibri" w:cs="Calibri"/>
        </w:rPr>
        <w:t>issue</w:t>
      </w:r>
      <w:proofErr w:type="gramEnd"/>
      <w:r w:rsidRPr="00287344">
        <w:rPr>
          <w:rFonts w:ascii="Calibri" w:hAnsi="Calibri" w:cs="Calibri"/>
        </w:rPr>
        <w:t xml:space="preserve"> is timely and relevant to the Council’s </w:t>
      </w:r>
      <w:proofErr w:type="gramStart"/>
      <w:r w:rsidRPr="00287344">
        <w:rPr>
          <w:rFonts w:ascii="Calibri" w:hAnsi="Calibri" w:cs="Calibri"/>
        </w:rPr>
        <w:t>mission;</w:t>
      </w:r>
      <w:proofErr w:type="gramEnd"/>
    </w:p>
    <w:p w14:paraId="14653F32"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 xml:space="preserve">The issue offers a clear, and ideally unique role for the </w:t>
      </w:r>
      <w:proofErr w:type="gramStart"/>
      <w:r w:rsidRPr="00287344">
        <w:rPr>
          <w:rFonts w:ascii="Calibri" w:hAnsi="Calibri" w:cs="Calibri"/>
        </w:rPr>
        <w:t>Council;</w:t>
      </w:r>
      <w:proofErr w:type="gramEnd"/>
    </w:p>
    <w:p w14:paraId="0B3624AE"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 xml:space="preserve">There is a clear target audience and </w:t>
      </w:r>
      <w:r>
        <w:rPr>
          <w:rFonts w:ascii="Calibri" w:hAnsi="Calibri" w:cs="Calibri"/>
        </w:rPr>
        <w:t xml:space="preserve">the </w:t>
      </w:r>
      <w:r w:rsidRPr="00287344">
        <w:rPr>
          <w:rFonts w:ascii="Calibri" w:hAnsi="Calibri" w:cs="Calibri"/>
        </w:rPr>
        <w:t xml:space="preserve">possibility to build a pathway to influence, and a strong possibility of positive </w:t>
      </w:r>
      <w:proofErr w:type="gramStart"/>
      <w:r w:rsidRPr="00287344">
        <w:rPr>
          <w:rFonts w:ascii="Calibri" w:hAnsi="Calibri" w:cs="Calibri"/>
        </w:rPr>
        <w:t>impact;</w:t>
      </w:r>
      <w:proofErr w:type="gramEnd"/>
    </w:p>
    <w:p w14:paraId="3729CD93"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 xml:space="preserve">The activity contributes towards achieving </w:t>
      </w:r>
      <w:r>
        <w:rPr>
          <w:rFonts w:ascii="Calibri" w:hAnsi="Calibri" w:cs="Calibri"/>
        </w:rPr>
        <w:t xml:space="preserve">the ISC mission and strategic </w:t>
      </w:r>
      <w:proofErr w:type="gramStart"/>
      <w:r w:rsidRPr="00287344">
        <w:rPr>
          <w:rFonts w:ascii="Calibri" w:hAnsi="Calibri" w:cs="Calibri"/>
        </w:rPr>
        <w:t>goals;</w:t>
      </w:r>
      <w:proofErr w:type="gramEnd"/>
    </w:p>
    <w:p w14:paraId="59C05A3D"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 xml:space="preserve">There is value-added in tackling the issue collaboratively across </w:t>
      </w:r>
      <w:proofErr w:type="gramStart"/>
      <w:r w:rsidRPr="00287344">
        <w:rPr>
          <w:rFonts w:ascii="Calibri" w:hAnsi="Calibri" w:cs="Calibri"/>
        </w:rPr>
        <w:t>membership;</w:t>
      </w:r>
      <w:proofErr w:type="gramEnd"/>
    </w:p>
    <w:p w14:paraId="4352CE32" w14:textId="77777777" w:rsidR="00B07384" w:rsidRPr="00287344" w:rsidRDefault="00B07384" w:rsidP="00B07384">
      <w:pPr>
        <w:numPr>
          <w:ilvl w:val="0"/>
          <w:numId w:val="68"/>
        </w:numPr>
        <w:spacing w:after="0" w:line="240" w:lineRule="auto"/>
        <w:jc w:val="both"/>
        <w:rPr>
          <w:rFonts w:ascii="Calibri" w:hAnsi="Calibri" w:cs="Calibri"/>
        </w:rPr>
      </w:pPr>
      <w:r w:rsidRPr="00287344">
        <w:rPr>
          <w:rFonts w:ascii="Calibri" w:hAnsi="Calibri" w:cs="Calibri"/>
        </w:rPr>
        <w:t>The issue speaks to the interests of multiple disciplines/regions.</w:t>
      </w:r>
    </w:p>
    <w:p w14:paraId="5ABD2D8D" w14:textId="77777777" w:rsidR="00B07384" w:rsidRPr="00287344" w:rsidRDefault="00B07384" w:rsidP="00B07384">
      <w:pPr>
        <w:spacing w:after="0" w:line="240" w:lineRule="auto"/>
        <w:jc w:val="both"/>
        <w:rPr>
          <w:rFonts w:ascii="Calibri" w:hAnsi="Calibri" w:cs="Calibri"/>
        </w:rPr>
      </w:pPr>
    </w:p>
    <w:p w14:paraId="26896ED0" w14:textId="77777777" w:rsidR="00B07384" w:rsidRPr="008E6183" w:rsidRDefault="00B07384" w:rsidP="00B07384">
      <w:pPr>
        <w:spacing w:after="0" w:line="240" w:lineRule="auto"/>
        <w:jc w:val="both"/>
        <w:rPr>
          <w:rFonts w:ascii="Calibri" w:hAnsi="Calibri" w:cs="Calibri"/>
        </w:rPr>
      </w:pPr>
      <w:r w:rsidRPr="00287344">
        <w:rPr>
          <w:rFonts w:ascii="Calibri" w:hAnsi="Calibri" w:cs="Calibri"/>
        </w:rPr>
        <w:t xml:space="preserve">Using the criteria above, the ISC strategic plan should </w:t>
      </w:r>
      <w:r w:rsidRPr="008E6183">
        <w:rPr>
          <w:rFonts w:ascii="Calibri" w:hAnsi="Calibri" w:cs="Calibri"/>
        </w:rPr>
        <w:t>be populated by a portfolio of activities that balance:</w:t>
      </w:r>
    </w:p>
    <w:p w14:paraId="016CED52" w14:textId="77777777" w:rsidR="00B07384" w:rsidRPr="008E6183" w:rsidRDefault="00B07384" w:rsidP="00B07384">
      <w:pPr>
        <w:numPr>
          <w:ilvl w:val="0"/>
          <w:numId w:val="69"/>
        </w:numPr>
        <w:spacing w:after="0" w:line="240" w:lineRule="auto"/>
        <w:jc w:val="both"/>
        <w:rPr>
          <w:rFonts w:ascii="Calibri" w:hAnsi="Calibri" w:cs="Calibri"/>
        </w:rPr>
      </w:pPr>
      <w:r w:rsidRPr="008E6183">
        <w:rPr>
          <w:rFonts w:ascii="Calibri" w:hAnsi="Calibri" w:cs="Calibri"/>
        </w:rPr>
        <w:t>Proactive/planned vs. reactive/</w:t>
      </w:r>
      <w:proofErr w:type="gramStart"/>
      <w:r w:rsidRPr="008E6183">
        <w:rPr>
          <w:rFonts w:ascii="Calibri" w:hAnsi="Calibri" w:cs="Calibri"/>
        </w:rPr>
        <w:t>opportunistic</w:t>
      </w:r>
      <w:r>
        <w:rPr>
          <w:rFonts w:ascii="Calibri" w:hAnsi="Calibri" w:cs="Calibri"/>
        </w:rPr>
        <w:t>;</w:t>
      </w:r>
      <w:proofErr w:type="gramEnd"/>
    </w:p>
    <w:p w14:paraId="4AD90867" w14:textId="77777777" w:rsidR="00B07384" w:rsidRPr="008E6183" w:rsidRDefault="00B07384" w:rsidP="00B07384">
      <w:pPr>
        <w:numPr>
          <w:ilvl w:val="0"/>
          <w:numId w:val="69"/>
        </w:numPr>
        <w:spacing w:after="0" w:line="240" w:lineRule="auto"/>
        <w:jc w:val="both"/>
        <w:rPr>
          <w:rFonts w:ascii="Calibri" w:hAnsi="Calibri" w:cs="Calibri"/>
        </w:rPr>
      </w:pPr>
      <w:r w:rsidRPr="008E6183">
        <w:rPr>
          <w:rFonts w:ascii="Calibri" w:hAnsi="Calibri" w:cs="Calibri"/>
        </w:rPr>
        <w:t xml:space="preserve">Resourced (using existing staff capacity &amp; budget) vs. activities that need </w:t>
      </w:r>
      <w:proofErr w:type="gramStart"/>
      <w:r w:rsidRPr="008E6183">
        <w:rPr>
          <w:rFonts w:ascii="Calibri" w:hAnsi="Calibri" w:cs="Calibri"/>
        </w:rPr>
        <w:t>fund-raising</w:t>
      </w:r>
      <w:r>
        <w:rPr>
          <w:rFonts w:ascii="Calibri" w:hAnsi="Calibri" w:cs="Calibri"/>
        </w:rPr>
        <w:t>;</w:t>
      </w:r>
      <w:proofErr w:type="gramEnd"/>
    </w:p>
    <w:p w14:paraId="0324384E" w14:textId="77777777" w:rsidR="00B07384" w:rsidRPr="008E6183" w:rsidRDefault="00B07384" w:rsidP="00B07384">
      <w:pPr>
        <w:numPr>
          <w:ilvl w:val="0"/>
          <w:numId w:val="69"/>
        </w:numPr>
        <w:spacing w:after="0" w:line="240" w:lineRule="auto"/>
        <w:jc w:val="both"/>
        <w:rPr>
          <w:rFonts w:ascii="Calibri" w:hAnsi="Calibri" w:cs="Calibri"/>
        </w:rPr>
      </w:pPr>
      <w:r w:rsidRPr="008E6183">
        <w:rPr>
          <w:rFonts w:ascii="Calibri" w:hAnsi="Calibri" w:cs="Calibri"/>
        </w:rPr>
        <w:t xml:space="preserve">Direct vs. indirect benefit to </w:t>
      </w:r>
      <w:proofErr w:type="gramStart"/>
      <w:r w:rsidRPr="008E6183">
        <w:rPr>
          <w:rFonts w:ascii="Calibri" w:hAnsi="Calibri" w:cs="Calibri"/>
        </w:rPr>
        <w:t>Members</w:t>
      </w:r>
      <w:r>
        <w:rPr>
          <w:rFonts w:ascii="Calibri" w:hAnsi="Calibri" w:cs="Calibri"/>
        </w:rPr>
        <w:t>;</w:t>
      </w:r>
      <w:proofErr w:type="gramEnd"/>
    </w:p>
    <w:p w14:paraId="1F90C1F5" w14:textId="77777777" w:rsidR="00B07384" w:rsidRPr="008E6183" w:rsidRDefault="00B07384" w:rsidP="00B07384">
      <w:pPr>
        <w:numPr>
          <w:ilvl w:val="0"/>
          <w:numId w:val="69"/>
        </w:numPr>
        <w:spacing w:after="0" w:line="240" w:lineRule="auto"/>
        <w:jc w:val="both"/>
        <w:rPr>
          <w:rFonts w:ascii="Calibri" w:hAnsi="Calibri" w:cs="Calibri"/>
        </w:rPr>
      </w:pPr>
      <w:r w:rsidRPr="008E6183">
        <w:rPr>
          <w:rFonts w:ascii="Calibri" w:hAnsi="Calibri" w:cs="Calibri"/>
        </w:rPr>
        <w:t>Emerging issues vs long-term areas of investment.</w:t>
      </w:r>
    </w:p>
    <w:p w14:paraId="0F6DA1A3" w14:textId="77777777" w:rsidR="00B07384" w:rsidRPr="008E6183" w:rsidRDefault="00B07384" w:rsidP="00B07384">
      <w:pPr>
        <w:spacing w:after="0" w:line="240" w:lineRule="auto"/>
        <w:jc w:val="both"/>
        <w:rPr>
          <w:rFonts w:ascii="Calibri" w:hAnsi="Calibri" w:cs="Calibri"/>
        </w:rPr>
      </w:pPr>
    </w:p>
    <w:p w14:paraId="7BDE9538" w14:textId="77777777" w:rsidR="00B07384" w:rsidRPr="008E6183" w:rsidRDefault="00B07384" w:rsidP="00B07384">
      <w:pPr>
        <w:spacing w:after="0" w:line="240" w:lineRule="auto"/>
        <w:jc w:val="both"/>
        <w:rPr>
          <w:rFonts w:ascii="Calibri" w:hAnsi="Calibri" w:cs="Calibri"/>
        </w:rPr>
      </w:pPr>
      <w:r w:rsidRPr="008E6183">
        <w:rPr>
          <w:rFonts w:ascii="Calibri" w:hAnsi="Calibri" w:cs="Calibri"/>
        </w:rPr>
        <w:t>This implementation plan therefore aims</w:t>
      </w:r>
      <w:r>
        <w:rPr>
          <w:rFonts w:ascii="Calibri" w:hAnsi="Calibri" w:cs="Calibri"/>
        </w:rPr>
        <w:t xml:space="preserve"> to</w:t>
      </w:r>
      <w:r w:rsidRPr="008E6183">
        <w:rPr>
          <w:rFonts w:ascii="Calibri" w:hAnsi="Calibri" w:cs="Calibri"/>
        </w:rPr>
        <w:t>: (i) propos</w:t>
      </w:r>
      <w:r>
        <w:rPr>
          <w:rFonts w:ascii="Calibri" w:hAnsi="Calibri" w:cs="Calibri"/>
        </w:rPr>
        <w:t>e</w:t>
      </w:r>
      <w:r w:rsidRPr="008E6183">
        <w:rPr>
          <w:rFonts w:ascii="Calibri" w:hAnsi="Calibri" w:cs="Calibri"/>
        </w:rPr>
        <w:t xml:space="preserve"> a focused portfolio of activities in order to maximize impact against human and financial resources; and (ii) provide a tool to monitor progress in the realization of the Council’s strategic priorities.</w:t>
      </w:r>
    </w:p>
    <w:p w14:paraId="250F8F97" w14:textId="77777777" w:rsidR="00B07384" w:rsidRPr="008E6183" w:rsidRDefault="00B07384" w:rsidP="00B07384">
      <w:pPr>
        <w:spacing w:after="0" w:line="240" w:lineRule="auto"/>
        <w:jc w:val="both"/>
        <w:rPr>
          <w:rFonts w:ascii="Calibri" w:hAnsi="Calibri" w:cs="Calibri"/>
        </w:rPr>
      </w:pPr>
    </w:p>
    <w:p w14:paraId="61044C46" w14:textId="77777777" w:rsidR="00B07384" w:rsidRDefault="00B07384" w:rsidP="00B07384">
      <w:pPr>
        <w:spacing w:after="0" w:line="240" w:lineRule="auto"/>
        <w:jc w:val="both"/>
        <w:rPr>
          <w:rFonts w:ascii="Calibri" w:hAnsi="Calibri" w:cs="Calibri"/>
        </w:rPr>
      </w:pPr>
      <w:r w:rsidRPr="008E6183">
        <w:rPr>
          <w:rFonts w:ascii="Calibri" w:hAnsi="Calibri" w:cs="Calibri"/>
        </w:rPr>
        <w:t>These are particularly unstable times for international science. The ISC recognizes that the very fluid situation in which science operates requires that priorities may shift to meet the vision, mission</w:t>
      </w:r>
      <w:r>
        <w:rPr>
          <w:rFonts w:ascii="Calibri" w:hAnsi="Calibri" w:cs="Calibri"/>
        </w:rPr>
        <w:t xml:space="preserve"> and </w:t>
      </w:r>
      <w:r w:rsidRPr="008E6183">
        <w:rPr>
          <w:rFonts w:ascii="Calibri" w:hAnsi="Calibri" w:cs="Calibri"/>
        </w:rPr>
        <w:t xml:space="preserve">values laid out in our Statutes, and which are under threat in multiple ways. </w:t>
      </w:r>
      <w:proofErr w:type="gramStart"/>
      <w:r w:rsidRPr="008E6183">
        <w:rPr>
          <w:rFonts w:ascii="Calibri" w:hAnsi="Calibri" w:cs="Calibri"/>
        </w:rPr>
        <w:t>Taking into account</w:t>
      </w:r>
      <w:proofErr w:type="gramEnd"/>
      <w:r w:rsidRPr="008E6183">
        <w:rPr>
          <w:rFonts w:ascii="Calibri" w:hAnsi="Calibri" w:cs="Calibri"/>
        </w:rPr>
        <w:t xml:space="preserve"> these evolving circumstances, it is intended that the ISC Members will review progress and direction in the implementation of the priority areas of action at their mid-term meeting in October 2026.</w:t>
      </w:r>
    </w:p>
    <w:p w14:paraId="7CEF1103" w14:textId="77777777" w:rsidR="00B07384" w:rsidRDefault="00B07384" w:rsidP="00B07384">
      <w:pPr>
        <w:spacing w:after="0" w:line="240" w:lineRule="auto"/>
        <w:jc w:val="both"/>
        <w:rPr>
          <w:rFonts w:ascii="Calibri" w:hAnsi="Calibri" w:cs="Calibri"/>
        </w:rPr>
      </w:pPr>
    </w:p>
    <w:p w14:paraId="7A6C9C65" w14:textId="77777777" w:rsidR="00B07384" w:rsidRPr="00287344" w:rsidRDefault="00B07384" w:rsidP="00B07384">
      <w:pPr>
        <w:spacing w:after="0" w:line="240" w:lineRule="auto"/>
        <w:jc w:val="both"/>
        <w:rPr>
          <w:rFonts w:ascii="Calibri" w:hAnsi="Calibri" w:cs="Calibri"/>
        </w:rPr>
      </w:pPr>
    </w:p>
    <w:p w14:paraId="33B8B5B8" w14:textId="77777777" w:rsidR="00B07384" w:rsidRPr="00287344" w:rsidRDefault="00B07384" w:rsidP="00B07384">
      <w:pPr>
        <w:spacing w:after="0" w:line="240" w:lineRule="auto"/>
        <w:jc w:val="both"/>
        <w:rPr>
          <w:rFonts w:ascii="Calibri" w:hAnsi="Calibri" w:cs="Calibri"/>
        </w:rPr>
      </w:pPr>
    </w:p>
    <w:p w14:paraId="50202464" w14:textId="77777777" w:rsidR="00B07384" w:rsidRPr="00287344" w:rsidRDefault="00B07384" w:rsidP="00B07384">
      <w:pPr>
        <w:widowControl/>
        <w:spacing w:after="160" w:line="278" w:lineRule="auto"/>
        <w:rPr>
          <w:rFonts w:ascii="Calibri" w:hAnsi="Calibri" w:cs="Calibri"/>
        </w:rPr>
      </w:pPr>
      <w:r w:rsidRPr="00287344">
        <w:rPr>
          <w:rFonts w:ascii="Calibri" w:hAnsi="Calibri" w:cs="Calibri"/>
        </w:rPr>
        <w:br w:type="page"/>
      </w:r>
    </w:p>
    <w:p w14:paraId="7C20F447" w14:textId="77777777" w:rsidR="00B07384" w:rsidRDefault="00B07384" w:rsidP="00B07384">
      <w:pPr>
        <w:pStyle w:val="Heading2"/>
        <w:numPr>
          <w:ilvl w:val="0"/>
          <w:numId w:val="58"/>
        </w:numPr>
        <w:spacing w:line="240" w:lineRule="auto"/>
        <w:jc w:val="both"/>
        <w:rPr>
          <w:rFonts w:ascii="Calibri" w:hAnsi="Calibri" w:cs="Calibri"/>
          <w:b/>
          <w:bCs/>
          <w:sz w:val="28"/>
          <w:szCs w:val="28"/>
          <w:lang w:eastAsia="ja-JP"/>
        </w:rPr>
      </w:pPr>
      <w:r w:rsidRPr="00287344">
        <w:rPr>
          <w:rFonts w:ascii="Calibri" w:hAnsi="Calibri" w:cs="Calibri"/>
          <w:b/>
          <w:bCs/>
          <w:sz w:val="28"/>
          <w:szCs w:val="28"/>
          <w:lang w:eastAsia="ja-JP"/>
        </w:rPr>
        <w:lastRenderedPageBreak/>
        <w:t>Implementation plan</w:t>
      </w:r>
    </w:p>
    <w:p w14:paraId="55748C28" w14:textId="77777777" w:rsidR="00A91AD3" w:rsidRPr="00A91AD3" w:rsidRDefault="00A91AD3" w:rsidP="00A91AD3">
      <w:pPr>
        <w:rPr>
          <w:lang w:eastAsia="ja-JP"/>
        </w:rPr>
      </w:pPr>
    </w:p>
    <w:p w14:paraId="174853D6" w14:textId="77777777" w:rsidR="00B07384" w:rsidRPr="00A401D5" w:rsidRDefault="00B07384" w:rsidP="00B07384">
      <w:pPr>
        <w:pStyle w:val="Heading2"/>
        <w:spacing w:line="240" w:lineRule="auto"/>
        <w:jc w:val="both"/>
        <w:rPr>
          <w:rFonts w:ascii="Calibri" w:hAnsi="Calibri" w:cs="Calibri"/>
          <w:b/>
          <w:bCs/>
          <w:sz w:val="22"/>
          <w:szCs w:val="22"/>
          <w:shd w:val="clear" w:color="auto" w:fill="FFFFFF"/>
          <w:lang w:eastAsia="ja-JP"/>
        </w:rPr>
      </w:pPr>
      <w:r w:rsidRPr="00A401D5">
        <w:rPr>
          <w:rFonts w:ascii="Calibri" w:hAnsi="Calibri" w:cs="Calibri"/>
          <w:b/>
          <w:bCs/>
          <w:sz w:val="22"/>
          <w:szCs w:val="22"/>
          <w:shd w:val="clear" w:color="auto" w:fill="FFFFFF"/>
          <w:lang w:eastAsia="ja-JP"/>
        </w:rPr>
        <w:t xml:space="preserve">1. </w:t>
      </w:r>
      <w:r w:rsidRPr="00A401D5">
        <w:rPr>
          <w:rFonts w:ascii="Calibri" w:hAnsi="Calibri" w:cs="Calibri"/>
          <w:b/>
          <w:bCs/>
          <w:sz w:val="22"/>
          <w:szCs w:val="22"/>
        </w:rPr>
        <w:t>Priority Area 1: Freedom, responsibility and inclusivity in science</w:t>
      </w:r>
    </w:p>
    <w:p w14:paraId="4CC4FEF3" w14:textId="77777777" w:rsidR="00B07384" w:rsidRPr="00A401D5" w:rsidRDefault="00B07384" w:rsidP="00B07384">
      <w:pPr>
        <w:spacing w:after="0" w:line="240" w:lineRule="auto"/>
        <w:jc w:val="both"/>
        <w:rPr>
          <w:rFonts w:ascii="Calibri" w:hAnsi="Calibri" w:cs="Calibri"/>
          <w:b/>
          <w:bCs/>
        </w:rPr>
      </w:pPr>
    </w:p>
    <w:p w14:paraId="3C7591AF"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b/>
          <w:bCs/>
        </w:rPr>
        <w:t>Goal</w:t>
      </w:r>
      <w:r w:rsidRPr="00287344">
        <w:rPr>
          <w:rFonts w:ascii="Calibri" w:hAnsi="Calibri" w:cs="Calibri"/>
        </w:rPr>
        <w:t>:</w:t>
      </w:r>
    </w:p>
    <w:p w14:paraId="0562C583"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rPr>
        <w:t>To raise consciousness of and respect for the</w:t>
      </w:r>
      <w:r>
        <w:rPr>
          <w:rFonts w:ascii="Calibri" w:hAnsi="Calibri" w:cs="Calibri"/>
        </w:rPr>
        <w:t xml:space="preserve"> free, responsible and inclusive practice of </w:t>
      </w:r>
      <w:r w:rsidRPr="00287344">
        <w:rPr>
          <w:rFonts w:ascii="Calibri" w:hAnsi="Calibri" w:cs="Calibri"/>
        </w:rPr>
        <w:t>science, internationally and at different levels of society.</w:t>
      </w:r>
    </w:p>
    <w:p w14:paraId="393FEB63" w14:textId="77777777" w:rsidR="00B07384" w:rsidRPr="00287344" w:rsidRDefault="00B07384" w:rsidP="00B07384">
      <w:pPr>
        <w:spacing w:after="0" w:line="240" w:lineRule="auto"/>
        <w:rPr>
          <w:rFonts w:ascii="Calibri" w:hAnsi="Calibri" w:cs="Calibri"/>
          <w:b/>
          <w:bCs/>
        </w:rPr>
      </w:pPr>
    </w:p>
    <w:p w14:paraId="643602AA" w14:textId="77777777" w:rsidR="00B07384" w:rsidRPr="00287344" w:rsidRDefault="00B07384" w:rsidP="00B07384">
      <w:pPr>
        <w:spacing w:after="0" w:line="240" w:lineRule="auto"/>
        <w:rPr>
          <w:rFonts w:ascii="Calibri" w:hAnsi="Calibri" w:cs="Calibri"/>
        </w:rPr>
      </w:pPr>
      <w:r w:rsidRPr="00287344">
        <w:rPr>
          <w:rFonts w:ascii="Calibri" w:hAnsi="Calibri" w:cs="Calibri"/>
          <w:b/>
          <w:bCs/>
        </w:rPr>
        <w:t>Expected outcomes</w:t>
      </w:r>
      <w:r w:rsidRPr="00287344">
        <w:rPr>
          <w:rFonts w:ascii="Calibri" w:hAnsi="Calibri" w:cs="Calibri"/>
        </w:rPr>
        <w:t>: </w:t>
      </w:r>
    </w:p>
    <w:p w14:paraId="07111B76" w14:textId="77777777" w:rsidR="00B07384" w:rsidRPr="00287344" w:rsidRDefault="00B07384" w:rsidP="00B07384">
      <w:pPr>
        <w:pStyle w:val="ListParagraph"/>
        <w:numPr>
          <w:ilvl w:val="0"/>
          <w:numId w:val="54"/>
        </w:numPr>
        <w:spacing w:after="0" w:line="240" w:lineRule="auto"/>
        <w:rPr>
          <w:rFonts w:ascii="Calibri" w:hAnsi="Calibri" w:cs="Calibri"/>
        </w:rPr>
      </w:pPr>
      <w:r w:rsidRPr="00287344">
        <w:rPr>
          <w:rFonts w:ascii="Calibri" w:hAnsi="Calibri" w:cs="Calibri"/>
        </w:rPr>
        <w:t>G</w:t>
      </w:r>
      <w:r>
        <w:rPr>
          <w:rFonts w:ascii="Calibri" w:hAnsi="Calibri" w:cs="Calibri"/>
        </w:rPr>
        <w:t>uidelines</w:t>
      </w:r>
      <w:r w:rsidRPr="00287344">
        <w:rPr>
          <w:rFonts w:ascii="Calibri" w:hAnsi="Calibri" w:cs="Calibri"/>
        </w:rPr>
        <w:t xml:space="preserve"> </w:t>
      </w:r>
      <w:r>
        <w:rPr>
          <w:rFonts w:ascii="Calibri" w:hAnsi="Calibri" w:cs="Calibri"/>
        </w:rPr>
        <w:t>o</w:t>
      </w:r>
      <w:r w:rsidRPr="00287344">
        <w:rPr>
          <w:rFonts w:ascii="Calibri" w:hAnsi="Calibri" w:cs="Calibri"/>
        </w:rPr>
        <w:t>n the normative framework for the</w:t>
      </w:r>
      <w:r>
        <w:rPr>
          <w:rFonts w:ascii="Calibri" w:hAnsi="Calibri" w:cs="Calibri"/>
        </w:rPr>
        <w:t xml:space="preserve"> free and responsible</w:t>
      </w:r>
      <w:r w:rsidRPr="00287344">
        <w:rPr>
          <w:rFonts w:ascii="Calibri" w:hAnsi="Calibri" w:cs="Calibri"/>
        </w:rPr>
        <w:t xml:space="preserve"> practice and governance of science are </w:t>
      </w:r>
      <w:r>
        <w:rPr>
          <w:rFonts w:ascii="Calibri" w:hAnsi="Calibri" w:cs="Calibri"/>
        </w:rPr>
        <w:t>available</w:t>
      </w:r>
      <w:r w:rsidRPr="00287344">
        <w:rPr>
          <w:rFonts w:ascii="Calibri" w:hAnsi="Calibri" w:cs="Calibri"/>
        </w:rPr>
        <w:t>.</w:t>
      </w:r>
    </w:p>
    <w:p w14:paraId="36574054" w14:textId="77777777" w:rsidR="00B07384" w:rsidRPr="00287344" w:rsidRDefault="00B07384" w:rsidP="00B07384">
      <w:pPr>
        <w:pStyle w:val="ListParagraph"/>
        <w:numPr>
          <w:ilvl w:val="0"/>
          <w:numId w:val="54"/>
        </w:numPr>
        <w:spacing w:after="0" w:line="240" w:lineRule="auto"/>
        <w:rPr>
          <w:rFonts w:ascii="Calibri" w:hAnsi="Calibri" w:cs="Calibri"/>
        </w:rPr>
      </w:pPr>
      <w:r w:rsidRPr="00287344">
        <w:rPr>
          <w:rFonts w:ascii="Calibri" w:hAnsi="Calibri" w:cs="Calibri"/>
        </w:rPr>
        <w:t>Support to the scientific community in the practice of free and responsible science is provided.</w:t>
      </w:r>
    </w:p>
    <w:p w14:paraId="4C4BB4C6" w14:textId="77777777" w:rsidR="00B07384" w:rsidRPr="00287344" w:rsidRDefault="00B07384" w:rsidP="00B07384">
      <w:pPr>
        <w:pStyle w:val="ListParagraph"/>
        <w:numPr>
          <w:ilvl w:val="0"/>
          <w:numId w:val="54"/>
        </w:numPr>
        <w:spacing w:after="0" w:line="240" w:lineRule="auto"/>
        <w:rPr>
          <w:rFonts w:ascii="Calibri" w:hAnsi="Calibri" w:cs="Calibri"/>
        </w:rPr>
      </w:pPr>
      <w:r>
        <w:rPr>
          <w:rFonts w:ascii="Calibri" w:hAnsi="Calibri" w:cs="Calibri"/>
        </w:rPr>
        <w:t>A positive</w:t>
      </w:r>
      <w:r w:rsidRPr="00287344">
        <w:rPr>
          <w:rFonts w:ascii="Calibri" w:hAnsi="Calibri" w:cs="Calibri"/>
        </w:rPr>
        <w:t xml:space="preserve"> relationship between science and society </w:t>
      </w:r>
      <w:r>
        <w:rPr>
          <w:rFonts w:ascii="Calibri" w:hAnsi="Calibri" w:cs="Calibri"/>
        </w:rPr>
        <w:t>is</w:t>
      </w:r>
      <w:r w:rsidRPr="00287344">
        <w:rPr>
          <w:rFonts w:ascii="Calibri" w:hAnsi="Calibri" w:cs="Calibri"/>
        </w:rPr>
        <w:t xml:space="preserve"> reinforced.</w:t>
      </w:r>
    </w:p>
    <w:p w14:paraId="0F62FD1A" w14:textId="77777777" w:rsidR="00B07384" w:rsidRDefault="00B07384" w:rsidP="00B07384">
      <w:pPr>
        <w:spacing w:after="0" w:line="240" w:lineRule="auto"/>
        <w:rPr>
          <w:rFonts w:ascii="Calibri" w:hAnsi="Calibri" w:cs="Calibri"/>
          <w:b/>
          <w:bCs/>
        </w:rPr>
      </w:pPr>
    </w:p>
    <w:p w14:paraId="63949ADF"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Priority activit</w:t>
      </w:r>
      <w:r>
        <w:rPr>
          <w:rFonts w:ascii="Calibri" w:hAnsi="Calibri" w:cs="Calibri"/>
          <w:b/>
          <w:bCs/>
        </w:rPr>
        <w:t>ies:</w:t>
      </w:r>
    </w:p>
    <w:p w14:paraId="57064157" w14:textId="77777777" w:rsidR="00B07384" w:rsidRPr="003B6E43" w:rsidRDefault="00B07384" w:rsidP="00B07384">
      <w:pPr>
        <w:spacing w:after="0" w:line="240" w:lineRule="auto"/>
        <w:ind w:left="360"/>
        <w:rPr>
          <w:rFonts w:ascii="Calibri" w:hAnsi="Calibri" w:cs="Calibri"/>
        </w:rPr>
      </w:pPr>
      <w:r w:rsidRPr="003B6E43">
        <w:rPr>
          <w:rFonts w:ascii="Calibri" w:hAnsi="Calibri" w:cs="Calibri"/>
        </w:rPr>
        <w:t>1.1: Developing and updating guidelines for normative gaps/concepts.</w:t>
      </w:r>
    </w:p>
    <w:p w14:paraId="260588C3" w14:textId="77777777" w:rsidR="00B07384" w:rsidRPr="003B6E43" w:rsidRDefault="00B07384" w:rsidP="00B07384">
      <w:pPr>
        <w:spacing w:after="0" w:line="240" w:lineRule="auto"/>
        <w:ind w:left="360"/>
        <w:rPr>
          <w:rFonts w:ascii="Calibri" w:hAnsi="Calibri" w:cs="Calibri"/>
        </w:rPr>
      </w:pPr>
      <w:r w:rsidRPr="003B6E43">
        <w:rPr>
          <w:rFonts w:ascii="Calibri" w:hAnsi="Calibri" w:cs="Calibri"/>
        </w:rPr>
        <w:t>1.2</w:t>
      </w:r>
      <w:proofErr w:type="gramStart"/>
      <w:r w:rsidRPr="003B6E43">
        <w:rPr>
          <w:rFonts w:ascii="Calibri" w:hAnsi="Calibri" w:cs="Calibri"/>
        </w:rPr>
        <w:t>:  Monitoring</w:t>
      </w:r>
      <w:proofErr w:type="gramEnd"/>
      <w:r w:rsidRPr="003B6E43">
        <w:rPr>
          <w:rFonts w:ascii="Calibri" w:hAnsi="Calibri" w:cs="Calibri"/>
        </w:rPr>
        <w:t xml:space="preserve"> responses, compromises and solutions related to evolving circumstances affecting science.</w:t>
      </w:r>
    </w:p>
    <w:p w14:paraId="3D5C78BB" w14:textId="77777777" w:rsidR="00B07384" w:rsidRPr="003B6E43" w:rsidRDefault="00B07384" w:rsidP="00B07384">
      <w:pPr>
        <w:spacing w:after="0" w:line="240" w:lineRule="auto"/>
        <w:ind w:left="360"/>
        <w:rPr>
          <w:rFonts w:ascii="Calibri" w:hAnsi="Calibri" w:cs="Calibri"/>
        </w:rPr>
      </w:pPr>
      <w:r w:rsidRPr="003B6E43">
        <w:rPr>
          <w:rFonts w:ascii="Calibri" w:hAnsi="Calibri" w:cs="Calibri"/>
        </w:rPr>
        <w:t>1.3</w:t>
      </w:r>
      <w:proofErr w:type="gramStart"/>
      <w:r w:rsidRPr="003B6E43">
        <w:rPr>
          <w:rFonts w:ascii="Calibri" w:hAnsi="Calibri" w:cs="Calibri"/>
        </w:rPr>
        <w:t>:  Developing</w:t>
      </w:r>
      <w:proofErr w:type="gramEnd"/>
      <w:r w:rsidRPr="003B6E43">
        <w:rPr>
          <w:rFonts w:ascii="Calibri" w:hAnsi="Calibri" w:cs="Calibri"/>
        </w:rPr>
        <w:t xml:space="preserve"> and promoting principles and values in international scientific collaboration.</w:t>
      </w:r>
    </w:p>
    <w:p w14:paraId="1F907A3F" w14:textId="77777777" w:rsidR="00B07384" w:rsidRPr="00287344" w:rsidRDefault="00B07384" w:rsidP="00B07384">
      <w:pPr>
        <w:spacing w:after="0" w:line="240" w:lineRule="auto"/>
        <w:jc w:val="both"/>
        <w:rPr>
          <w:rFonts w:ascii="Calibri" w:eastAsia="Aptos" w:hAnsi="Calibri" w:cs="Calibri"/>
        </w:rPr>
      </w:pPr>
    </w:p>
    <w:p w14:paraId="04AE9456" w14:textId="77777777" w:rsidR="00B07384" w:rsidRPr="00287344" w:rsidRDefault="00B07384" w:rsidP="00B07384">
      <w:pPr>
        <w:spacing w:after="0" w:line="240" w:lineRule="auto"/>
        <w:rPr>
          <w:rFonts w:ascii="Calibri" w:hAnsi="Calibri" w:cs="Calibri"/>
          <w:b/>
          <w:bCs/>
        </w:rPr>
      </w:pPr>
      <w:r>
        <w:rPr>
          <w:rFonts w:ascii="Calibri" w:hAnsi="Calibri" w:cs="Calibri"/>
          <w:b/>
          <w:bCs/>
        </w:rPr>
        <w:t>Modalities of implementation</w:t>
      </w:r>
      <w:r w:rsidRPr="00287344">
        <w:rPr>
          <w:rFonts w:ascii="Calibri" w:hAnsi="Calibri" w:cs="Calibri"/>
          <w:b/>
          <w:bCs/>
        </w:rPr>
        <w:t>:</w:t>
      </w:r>
    </w:p>
    <w:p w14:paraId="387D6BBA" w14:textId="77777777" w:rsidR="00B07384" w:rsidRPr="00287344" w:rsidRDefault="00B07384" w:rsidP="00B07384">
      <w:pPr>
        <w:numPr>
          <w:ilvl w:val="0"/>
          <w:numId w:val="53"/>
        </w:numPr>
        <w:spacing w:after="0" w:line="240" w:lineRule="auto"/>
        <w:rPr>
          <w:rFonts w:ascii="Calibri" w:eastAsia="Aptos" w:hAnsi="Calibri" w:cs="Calibri"/>
        </w:rPr>
      </w:pPr>
      <w:r w:rsidRPr="00287344">
        <w:rPr>
          <w:rFonts w:ascii="Calibri" w:eastAsia="Aptos" w:hAnsi="Calibri" w:cs="Calibri"/>
        </w:rPr>
        <w:t>To convene stakeholders to provide input regarding key issues, challenges and priority topics for collaboration and action on contemporary and anticipated threats to scientific research</w:t>
      </w:r>
      <w:r>
        <w:rPr>
          <w:rFonts w:ascii="Calibri" w:eastAsia="Aptos" w:hAnsi="Calibri" w:cs="Calibri"/>
        </w:rPr>
        <w:t>,</w:t>
      </w:r>
      <w:r w:rsidRPr="00287344">
        <w:rPr>
          <w:rFonts w:ascii="Calibri" w:eastAsia="Aptos" w:hAnsi="Calibri" w:cs="Calibri"/>
        </w:rPr>
        <w:t xml:space="preserve"> </w:t>
      </w:r>
      <w:r>
        <w:rPr>
          <w:rFonts w:ascii="Calibri" w:eastAsia="Aptos" w:hAnsi="Calibri" w:cs="Calibri"/>
        </w:rPr>
        <w:t xml:space="preserve">international </w:t>
      </w:r>
      <w:r w:rsidRPr="00287344">
        <w:rPr>
          <w:rFonts w:ascii="Calibri" w:eastAsia="Aptos" w:hAnsi="Calibri" w:cs="Calibri"/>
        </w:rPr>
        <w:t>collaboration and equity in science.</w:t>
      </w:r>
    </w:p>
    <w:p w14:paraId="3E9A9929" w14:textId="77777777" w:rsidR="00B07384" w:rsidRPr="00287344" w:rsidRDefault="00B07384" w:rsidP="00B07384">
      <w:pPr>
        <w:pStyle w:val="ListParagraph"/>
        <w:numPr>
          <w:ilvl w:val="0"/>
          <w:numId w:val="53"/>
        </w:numPr>
        <w:spacing w:after="0" w:line="240" w:lineRule="auto"/>
        <w:rPr>
          <w:rFonts w:ascii="Calibri" w:eastAsia="Aptos" w:hAnsi="Calibri" w:cs="Calibri"/>
        </w:rPr>
      </w:pPr>
      <w:r w:rsidRPr="00287344">
        <w:rPr>
          <w:rFonts w:ascii="Calibri" w:eastAsia="Aptos" w:hAnsi="Calibri" w:cs="Calibri"/>
        </w:rPr>
        <w:t xml:space="preserve">To distill and articulate normative concepts in, and guidelines for, the framing of the right to </w:t>
      </w:r>
      <w:r>
        <w:rPr>
          <w:rFonts w:ascii="Calibri" w:eastAsia="Aptos" w:hAnsi="Calibri" w:cs="Calibri"/>
        </w:rPr>
        <w:t xml:space="preserve">participate in and benefit from </w:t>
      </w:r>
      <w:r w:rsidRPr="00287344">
        <w:rPr>
          <w:rFonts w:ascii="Calibri" w:eastAsia="Aptos" w:hAnsi="Calibri" w:cs="Calibri"/>
        </w:rPr>
        <w:t>science, and emergent issues regarding the ethical conduct of science such as the influence of funding or donors on the scientific agenda and discipline-specific ethical issues.</w:t>
      </w:r>
    </w:p>
    <w:p w14:paraId="4BF28486" w14:textId="77777777" w:rsidR="00B07384" w:rsidRPr="00287344" w:rsidRDefault="00B07384" w:rsidP="00B07384">
      <w:pPr>
        <w:pStyle w:val="ListParagraph"/>
        <w:numPr>
          <w:ilvl w:val="0"/>
          <w:numId w:val="53"/>
        </w:numPr>
        <w:spacing w:after="0" w:line="240" w:lineRule="auto"/>
        <w:rPr>
          <w:rFonts w:ascii="Calibri" w:eastAsia="Aptos" w:hAnsi="Calibri" w:cs="Calibri"/>
        </w:rPr>
      </w:pPr>
      <w:r w:rsidRPr="00287344">
        <w:rPr>
          <w:rFonts w:ascii="Calibri" w:eastAsia="Aptos" w:hAnsi="Calibri" w:cs="Calibri"/>
        </w:rPr>
        <w:t>To monitor and document general threats to the free and responsible practice of science and provide relevant assistance where ISC intervention can provide relief and support activities of other relevant actors.</w:t>
      </w:r>
    </w:p>
    <w:p w14:paraId="31D2DF39" w14:textId="77777777" w:rsidR="00B07384" w:rsidRPr="00287344" w:rsidRDefault="00B07384" w:rsidP="00B07384">
      <w:pPr>
        <w:pStyle w:val="ListParagraph"/>
        <w:numPr>
          <w:ilvl w:val="0"/>
          <w:numId w:val="53"/>
        </w:numPr>
        <w:spacing w:after="0" w:line="240" w:lineRule="auto"/>
        <w:rPr>
          <w:rFonts w:ascii="Calibri" w:hAnsi="Calibri" w:cs="Calibri"/>
        </w:rPr>
      </w:pPr>
      <w:r w:rsidRPr="00287344">
        <w:rPr>
          <w:rFonts w:ascii="Calibri" w:hAnsi="Calibri" w:cs="Calibri"/>
        </w:rPr>
        <w:t xml:space="preserve">To provide a referral function for breaches in scientific/academic freedom for its </w:t>
      </w:r>
      <w:proofErr w:type="gramStart"/>
      <w:r w:rsidRPr="00287344">
        <w:rPr>
          <w:rFonts w:ascii="Calibri" w:hAnsi="Calibri" w:cs="Calibri"/>
        </w:rPr>
        <w:t>Members</w:t>
      </w:r>
      <w:proofErr w:type="gramEnd"/>
      <w:r w:rsidRPr="00287344">
        <w:rPr>
          <w:rFonts w:ascii="Calibri" w:hAnsi="Calibri" w:cs="Calibri"/>
        </w:rPr>
        <w:t xml:space="preserve"> and beyond.</w:t>
      </w:r>
    </w:p>
    <w:p w14:paraId="01CA5FAF" w14:textId="77777777" w:rsidR="00B07384" w:rsidRPr="00287344" w:rsidRDefault="00B07384" w:rsidP="00B07384">
      <w:pPr>
        <w:pStyle w:val="ListParagraph"/>
        <w:numPr>
          <w:ilvl w:val="0"/>
          <w:numId w:val="53"/>
        </w:numPr>
        <w:spacing w:after="0" w:line="240" w:lineRule="auto"/>
        <w:rPr>
          <w:rFonts w:ascii="Calibri" w:eastAsia="Aptos" w:hAnsi="Calibri" w:cs="Calibri"/>
        </w:rPr>
      </w:pPr>
      <w:r w:rsidRPr="00287344">
        <w:rPr>
          <w:rFonts w:ascii="Calibri" w:eastAsia="Aptos" w:hAnsi="Calibri" w:cs="Calibri"/>
        </w:rPr>
        <w:t>To advance knowledge on current and anticipated changes in global governance and the impact on science, including trustworthiness of and trust in science</w:t>
      </w:r>
      <w:r>
        <w:rPr>
          <w:rFonts w:ascii="Calibri" w:eastAsia="Aptos" w:hAnsi="Calibri" w:cs="Calibri"/>
        </w:rPr>
        <w:t>.</w:t>
      </w:r>
    </w:p>
    <w:p w14:paraId="4BC5651C" w14:textId="77777777" w:rsidR="00B07384" w:rsidRPr="00287344" w:rsidRDefault="00B07384" w:rsidP="00B07384">
      <w:pPr>
        <w:pStyle w:val="ListParagraph"/>
        <w:numPr>
          <w:ilvl w:val="0"/>
          <w:numId w:val="53"/>
        </w:numPr>
        <w:spacing w:after="0" w:line="240" w:lineRule="auto"/>
        <w:rPr>
          <w:rFonts w:ascii="Calibri" w:eastAsia="Aptos" w:hAnsi="Calibri" w:cs="Calibri"/>
        </w:rPr>
      </w:pPr>
      <w:r w:rsidRPr="00287344">
        <w:rPr>
          <w:rFonts w:ascii="Calibri" w:eastAsia="Aptos" w:hAnsi="Calibri" w:cs="Calibri"/>
        </w:rPr>
        <w:t>To manage and provide thought leadership on ‘The Multilateral Dialogue on Principles and Values for International Research and Innovation’.</w:t>
      </w:r>
    </w:p>
    <w:p w14:paraId="6EC4C747" w14:textId="77777777" w:rsidR="00B07384" w:rsidRPr="00287344" w:rsidRDefault="00B07384" w:rsidP="00B07384">
      <w:pPr>
        <w:spacing w:after="0" w:line="240" w:lineRule="auto"/>
        <w:rPr>
          <w:rFonts w:ascii="Calibri" w:hAnsi="Calibri" w:cs="Calibri"/>
          <w:b/>
          <w:bCs/>
        </w:rPr>
      </w:pPr>
    </w:p>
    <w:p w14:paraId="0E1DD30D"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Outputs:</w:t>
      </w:r>
    </w:p>
    <w:p w14:paraId="29364EB3" w14:textId="77777777" w:rsidR="00B07384" w:rsidRPr="00287344" w:rsidRDefault="00B07384" w:rsidP="00B07384">
      <w:pPr>
        <w:pStyle w:val="ListParagraph"/>
        <w:numPr>
          <w:ilvl w:val="0"/>
          <w:numId w:val="57"/>
        </w:numPr>
        <w:spacing w:after="0" w:line="240" w:lineRule="auto"/>
        <w:rPr>
          <w:rFonts w:ascii="Calibri" w:eastAsia="Aptos" w:hAnsi="Calibri" w:cs="Calibri"/>
        </w:rPr>
      </w:pPr>
      <w:r w:rsidRPr="00287344">
        <w:rPr>
          <w:rFonts w:ascii="Calibri" w:eastAsia="Aptos" w:hAnsi="Calibri" w:cs="Calibri"/>
        </w:rPr>
        <w:t>ISC normative positions and guiding principles.</w:t>
      </w:r>
    </w:p>
    <w:p w14:paraId="2375EC9D" w14:textId="77777777" w:rsidR="00B07384" w:rsidRDefault="00B07384" w:rsidP="00B07384">
      <w:pPr>
        <w:pStyle w:val="ListParagraph"/>
        <w:numPr>
          <w:ilvl w:val="0"/>
          <w:numId w:val="57"/>
        </w:numPr>
        <w:spacing w:after="0" w:line="240" w:lineRule="auto"/>
        <w:rPr>
          <w:rFonts w:ascii="Calibri" w:eastAsia="Aptos" w:hAnsi="Calibri" w:cs="Calibri"/>
        </w:rPr>
      </w:pPr>
      <w:r w:rsidRPr="00287344">
        <w:rPr>
          <w:rFonts w:ascii="Calibri" w:eastAsia="Aptos" w:hAnsi="Calibri" w:cs="Calibri"/>
        </w:rPr>
        <w:t>Landscape reviews on freedom and responsibility in science.</w:t>
      </w:r>
    </w:p>
    <w:p w14:paraId="7E0316BA" w14:textId="77777777" w:rsidR="00B07384" w:rsidRDefault="00B07384" w:rsidP="00B07384">
      <w:pPr>
        <w:pStyle w:val="ListParagraph"/>
        <w:numPr>
          <w:ilvl w:val="0"/>
          <w:numId w:val="57"/>
        </w:numPr>
        <w:spacing w:after="0" w:line="240" w:lineRule="auto"/>
        <w:rPr>
          <w:rFonts w:ascii="Calibri" w:eastAsia="Aptos" w:hAnsi="Calibri" w:cs="Calibri"/>
        </w:rPr>
      </w:pPr>
      <w:r>
        <w:rPr>
          <w:rFonts w:ascii="Calibri" w:eastAsia="Aptos" w:hAnsi="Calibri" w:cs="Calibri"/>
        </w:rPr>
        <w:t>Guidance on principles and values in international scientific collaboration.</w:t>
      </w:r>
    </w:p>
    <w:p w14:paraId="578BD9A7" w14:textId="77777777" w:rsidR="00B07384" w:rsidRDefault="00B07384" w:rsidP="00A91AD3">
      <w:pPr>
        <w:pStyle w:val="Heading3"/>
        <w:ind w:left="360"/>
        <w:rPr>
          <w:rFonts w:ascii="Calibri" w:hAnsi="Calibri" w:cs="Calibri"/>
          <w:b/>
          <w:bCs/>
          <w:sz w:val="24"/>
          <w:szCs w:val="24"/>
        </w:rPr>
      </w:pPr>
      <w:r w:rsidRPr="00A401D5">
        <w:rPr>
          <w:rFonts w:ascii="Calibri" w:eastAsia="Aptos" w:hAnsi="Calibri" w:cs="Calibri"/>
        </w:rPr>
        <w:br w:type="page"/>
      </w:r>
      <w:r w:rsidRPr="00A91AD3">
        <w:rPr>
          <w:rFonts w:ascii="Calibri" w:hAnsi="Calibri" w:cs="Calibri"/>
          <w:b/>
          <w:bCs/>
          <w:sz w:val="24"/>
          <w:szCs w:val="24"/>
        </w:rPr>
        <w:lastRenderedPageBreak/>
        <w:t xml:space="preserve">2. </w:t>
      </w:r>
      <w:r w:rsidRPr="00A401D5">
        <w:rPr>
          <w:rFonts w:ascii="Calibri" w:hAnsi="Calibri" w:cs="Calibri"/>
          <w:b/>
          <w:bCs/>
          <w:sz w:val="24"/>
          <w:szCs w:val="24"/>
        </w:rPr>
        <w:t>Priority Area 2: International science agenda-setting</w:t>
      </w:r>
    </w:p>
    <w:p w14:paraId="2B29ADB7"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b/>
          <w:bCs/>
        </w:rPr>
        <w:t>Goal</w:t>
      </w:r>
      <w:r w:rsidRPr="00287344">
        <w:rPr>
          <w:rFonts w:ascii="Calibri" w:hAnsi="Calibri" w:cs="Calibri"/>
        </w:rPr>
        <w:t>:</w:t>
      </w:r>
    </w:p>
    <w:p w14:paraId="78FA1B58" w14:textId="77777777" w:rsidR="00B07384" w:rsidRPr="00287344" w:rsidRDefault="00B07384" w:rsidP="00B07384">
      <w:pPr>
        <w:spacing w:after="0" w:line="240" w:lineRule="auto"/>
        <w:jc w:val="both"/>
        <w:rPr>
          <w:rFonts w:ascii="Calibri" w:hAnsi="Calibri" w:cs="Calibri"/>
        </w:rPr>
      </w:pPr>
      <w:r>
        <w:rPr>
          <w:rFonts w:ascii="Calibri" w:hAnsi="Calibri" w:cs="Calibri"/>
        </w:rPr>
        <w:t>To advance i</w:t>
      </w:r>
      <w:r w:rsidRPr="00287344">
        <w:rPr>
          <w:rFonts w:ascii="Calibri" w:hAnsi="Calibri" w:cs="Calibri"/>
        </w:rPr>
        <w:t>ssues of global concern through international scientific collaboration and elevat</w:t>
      </w:r>
      <w:r>
        <w:rPr>
          <w:rFonts w:ascii="Calibri" w:hAnsi="Calibri" w:cs="Calibri"/>
        </w:rPr>
        <w:t xml:space="preserve">e them </w:t>
      </w:r>
      <w:r w:rsidRPr="00287344">
        <w:rPr>
          <w:rFonts w:ascii="Calibri" w:hAnsi="Calibri" w:cs="Calibri"/>
        </w:rPr>
        <w:t>to the policy agenda. ​</w:t>
      </w:r>
    </w:p>
    <w:p w14:paraId="2DF80551" w14:textId="77777777" w:rsidR="00B07384" w:rsidRPr="00287344" w:rsidRDefault="00B07384" w:rsidP="00B07384">
      <w:pPr>
        <w:spacing w:after="0" w:line="240" w:lineRule="auto"/>
        <w:rPr>
          <w:rFonts w:ascii="Calibri" w:eastAsia="Aptos" w:hAnsi="Calibri" w:cs="Calibri"/>
          <w:b/>
          <w:bCs/>
        </w:rPr>
      </w:pPr>
    </w:p>
    <w:p w14:paraId="1EF0C221" w14:textId="77777777" w:rsidR="00B07384" w:rsidRPr="00287344" w:rsidRDefault="00B07384" w:rsidP="00B07384">
      <w:pPr>
        <w:spacing w:after="0" w:line="240" w:lineRule="auto"/>
        <w:rPr>
          <w:rFonts w:ascii="Calibri" w:hAnsi="Calibri" w:cs="Calibri"/>
        </w:rPr>
      </w:pPr>
      <w:r w:rsidRPr="00287344">
        <w:rPr>
          <w:rFonts w:ascii="Calibri" w:hAnsi="Calibri" w:cs="Calibri"/>
          <w:b/>
          <w:bCs/>
        </w:rPr>
        <w:t>Expected outcomes</w:t>
      </w:r>
      <w:r w:rsidRPr="00287344">
        <w:rPr>
          <w:rFonts w:ascii="Calibri" w:hAnsi="Calibri" w:cs="Calibri"/>
        </w:rPr>
        <w:t>: </w:t>
      </w:r>
    </w:p>
    <w:p w14:paraId="15542D54" w14:textId="77777777" w:rsidR="00B07384" w:rsidRPr="00287344" w:rsidRDefault="00B07384" w:rsidP="00B07384">
      <w:pPr>
        <w:pStyle w:val="ListParagraph"/>
        <w:numPr>
          <w:ilvl w:val="0"/>
          <w:numId w:val="55"/>
        </w:numPr>
        <w:spacing w:after="0" w:line="240" w:lineRule="auto"/>
        <w:rPr>
          <w:rFonts w:ascii="Calibri" w:hAnsi="Calibri" w:cs="Calibri"/>
        </w:rPr>
      </w:pPr>
      <w:r w:rsidRPr="00287344">
        <w:rPr>
          <w:rFonts w:ascii="Calibri" w:hAnsi="Calibri" w:cs="Calibri"/>
        </w:rPr>
        <w:t xml:space="preserve">The </w:t>
      </w:r>
      <w:r w:rsidRPr="00287344">
        <w:rPr>
          <w:rFonts w:ascii="Calibri" w:eastAsia="Calibri" w:hAnsi="Calibri" w:cs="Calibri"/>
        </w:rPr>
        <w:t>contribution and impact of the social sciences and humanities in sustainable development policy and practice are enhanced.</w:t>
      </w:r>
    </w:p>
    <w:p w14:paraId="595BB1FA" w14:textId="77777777" w:rsidR="00B07384" w:rsidRPr="00287344" w:rsidRDefault="00B07384" w:rsidP="00B07384">
      <w:pPr>
        <w:pStyle w:val="ListParagraph"/>
        <w:numPr>
          <w:ilvl w:val="0"/>
          <w:numId w:val="55"/>
        </w:numPr>
        <w:spacing w:after="0" w:line="240" w:lineRule="auto"/>
        <w:rPr>
          <w:rFonts w:ascii="Calibri" w:hAnsi="Calibri" w:cs="Calibri"/>
        </w:rPr>
      </w:pPr>
      <w:r w:rsidRPr="00287344">
        <w:rPr>
          <w:rFonts w:ascii="Calibri" w:hAnsi="Calibri" w:cs="Calibri"/>
        </w:rPr>
        <w:t>New collaborative action</w:t>
      </w:r>
      <w:r>
        <w:rPr>
          <w:rFonts w:ascii="Calibri" w:hAnsi="Calibri" w:cs="Calibri"/>
        </w:rPr>
        <w:t>s</w:t>
      </w:r>
      <w:r w:rsidRPr="00287344">
        <w:rPr>
          <w:rFonts w:ascii="Calibri" w:hAnsi="Calibri" w:cs="Calibri"/>
        </w:rPr>
        <w:t xml:space="preserve"> in emerging areas of science are developed.</w:t>
      </w:r>
    </w:p>
    <w:p w14:paraId="2DC7A215" w14:textId="77777777" w:rsidR="00B07384" w:rsidRPr="00287344" w:rsidRDefault="00B07384" w:rsidP="00B07384">
      <w:pPr>
        <w:pStyle w:val="ListParagraph"/>
        <w:numPr>
          <w:ilvl w:val="0"/>
          <w:numId w:val="55"/>
        </w:numPr>
        <w:spacing w:after="0" w:line="240" w:lineRule="auto"/>
        <w:rPr>
          <w:rFonts w:ascii="Calibri" w:hAnsi="Calibri" w:cs="Calibri"/>
        </w:rPr>
      </w:pPr>
      <w:r w:rsidRPr="00287344">
        <w:rPr>
          <w:rFonts w:ascii="Calibri" w:hAnsi="Calibri" w:cs="Calibri"/>
        </w:rPr>
        <w:t>The value of science</w:t>
      </w:r>
      <w:r>
        <w:rPr>
          <w:rFonts w:ascii="Calibri" w:hAnsi="Calibri" w:cs="Calibri"/>
        </w:rPr>
        <w:t xml:space="preserve">, spanning from fundamental to applied, </w:t>
      </w:r>
      <w:r w:rsidRPr="00287344">
        <w:rPr>
          <w:rFonts w:ascii="Calibri" w:hAnsi="Calibri" w:cs="Calibri"/>
        </w:rPr>
        <w:t>in shared global challenges is fully recognized.</w:t>
      </w:r>
    </w:p>
    <w:p w14:paraId="5EA1C66F" w14:textId="77777777" w:rsidR="00B07384" w:rsidRDefault="00B07384" w:rsidP="00B07384">
      <w:pPr>
        <w:spacing w:after="0" w:line="240" w:lineRule="auto"/>
        <w:rPr>
          <w:rFonts w:ascii="Calibri" w:eastAsia="Aptos" w:hAnsi="Calibri" w:cs="Calibri"/>
          <w:b/>
          <w:bCs/>
        </w:rPr>
      </w:pPr>
    </w:p>
    <w:p w14:paraId="7F46831C"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Priority activit</w:t>
      </w:r>
      <w:r>
        <w:rPr>
          <w:rFonts w:ascii="Calibri" w:hAnsi="Calibri" w:cs="Calibri"/>
          <w:b/>
          <w:bCs/>
        </w:rPr>
        <w:t>ies:</w:t>
      </w:r>
    </w:p>
    <w:p w14:paraId="4F20D3DD" w14:textId="77777777" w:rsidR="00B07384" w:rsidRPr="00E11D3F" w:rsidRDefault="00B07384" w:rsidP="00B07384">
      <w:pPr>
        <w:spacing w:after="0" w:line="240" w:lineRule="auto"/>
        <w:ind w:left="360"/>
        <w:rPr>
          <w:rFonts w:ascii="Calibri" w:hAnsi="Calibri" w:cs="Calibri"/>
        </w:rPr>
      </w:pPr>
      <w:r w:rsidRPr="00E11D3F">
        <w:rPr>
          <w:rFonts w:ascii="Calibri" w:hAnsi="Calibri" w:cs="Calibri"/>
        </w:rPr>
        <w:t>2.1: Mobilizing social sciences as integral to, and further supporting, the sustainability science agenda.</w:t>
      </w:r>
    </w:p>
    <w:p w14:paraId="396CA784" w14:textId="77777777" w:rsidR="00B07384" w:rsidRPr="00E11D3F" w:rsidRDefault="00B07384" w:rsidP="00B07384">
      <w:pPr>
        <w:spacing w:after="0" w:line="240" w:lineRule="auto"/>
        <w:ind w:left="360"/>
        <w:rPr>
          <w:rFonts w:ascii="Calibri" w:hAnsi="Calibri" w:cs="Calibri"/>
        </w:rPr>
      </w:pPr>
      <w:r w:rsidRPr="00E11D3F">
        <w:rPr>
          <w:rFonts w:ascii="Calibri" w:hAnsi="Calibri" w:cs="Calibri"/>
        </w:rPr>
        <w:t>2.2: Providing leadership and coordination on science input for global challenges with and through the Affiliated Bodies.</w:t>
      </w:r>
    </w:p>
    <w:p w14:paraId="186351D1" w14:textId="77777777" w:rsidR="00B07384" w:rsidRPr="00E11D3F" w:rsidRDefault="00B07384" w:rsidP="00B07384">
      <w:pPr>
        <w:spacing w:after="0" w:line="240" w:lineRule="auto"/>
        <w:ind w:left="360"/>
        <w:rPr>
          <w:rFonts w:ascii="Calibri" w:hAnsi="Calibri" w:cs="Calibri"/>
        </w:rPr>
      </w:pPr>
      <w:r w:rsidRPr="00E11D3F">
        <w:rPr>
          <w:rFonts w:ascii="Calibri" w:hAnsi="Calibri" w:cs="Calibri"/>
        </w:rPr>
        <w:t xml:space="preserve">2.3 Polling </w:t>
      </w:r>
      <w:r>
        <w:rPr>
          <w:rFonts w:ascii="Calibri" w:hAnsi="Calibri" w:cs="Calibri"/>
        </w:rPr>
        <w:t>M</w:t>
      </w:r>
      <w:r w:rsidRPr="00E11D3F">
        <w:rPr>
          <w:rFonts w:ascii="Calibri" w:hAnsi="Calibri" w:cs="Calibri"/>
        </w:rPr>
        <w:t>embers to identify emerging issues in science.</w:t>
      </w:r>
    </w:p>
    <w:p w14:paraId="354670C1" w14:textId="77777777" w:rsidR="00B07384" w:rsidRPr="00287344" w:rsidRDefault="00B07384" w:rsidP="00B07384">
      <w:pPr>
        <w:spacing w:after="0" w:line="240" w:lineRule="auto"/>
        <w:rPr>
          <w:rFonts w:ascii="Calibri" w:eastAsia="Aptos" w:hAnsi="Calibri" w:cs="Calibri"/>
          <w:b/>
          <w:bCs/>
        </w:rPr>
      </w:pPr>
    </w:p>
    <w:p w14:paraId="6A606DEF" w14:textId="77777777" w:rsidR="00B07384" w:rsidRPr="00287344" w:rsidRDefault="00B07384" w:rsidP="00B07384">
      <w:pPr>
        <w:spacing w:after="0" w:line="240" w:lineRule="auto"/>
        <w:rPr>
          <w:rFonts w:ascii="Calibri" w:hAnsi="Calibri" w:cs="Calibri"/>
          <w:b/>
          <w:bCs/>
        </w:rPr>
      </w:pPr>
      <w:r>
        <w:rPr>
          <w:rFonts w:ascii="Calibri" w:eastAsia="Aptos" w:hAnsi="Calibri" w:cs="Calibri"/>
          <w:b/>
          <w:bCs/>
          <w:color w:val="000000" w:themeColor="text1"/>
        </w:rPr>
        <w:t>Modalities of implementation</w:t>
      </w:r>
      <w:r w:rsidRPr="00287344">
        <w:rPr>
          <w:rFonts w:ascii="Calibri" w:hAnsi="Calibri" w:cs="Calibri"/>
          <w:b/>
          <w:bCs/>
        </w:rPr>
        <w:t>:</w:t>
      </w:r>
    </w:p>
    <w:p w14:paraId="10665127" w14:textId="77777777" w:rsidR="00B07384" w:rsidRPr="00287344" w:rsidRDefault="00B07384" w:rsidP="00B07384">
      <w:pPr>
        <w:pStyle w:val="ListParagraph"/>
        <w:numPr>
          <w:ilvl w:val="0"/>
          <w:numId w:val="56"/>
        </w:numPr>
        <w:spacing w:after="0" w:line="240" w:lineRule="auto"/>
        <w:rPr>
          <w:rFonts w:ascii="Calibri" w:hAnsi="Calibri" w:cs="Calibri"/>
        </w:rPr>
      </w:pPr>
      <w:r w:rsidRPr="00287344">
        <w:rPr>
          <w:rFonts w:ascii="Calibri" w:hAnsi="Calibri" w:cs="Calibri"/>
        </w:rPr>
        <w:t>To convene Members to provide input regarding the key issues, challenges and priority topics for collaboration in setting the science agenda.</w:t>
      </w:r>
    </w:p>
    <w:p w14:paraId="40440B27" w14:textId="77777777" w:rsidR="00B07384" w:rsidRPr="00287344" w:rsidRDefault="00B07384" w:rsidP="00B07384">
      <w:pPr>
        <w:pStyle w:val="ListParagraph"/>
        <w:numPr>
          <w:ilvl w:val="0"/>
          <w:numId w:val="56"/>
        </w:numPr>
        <w:spacing w:after="0" w:line="240" w:lineRule="auto"/>
        <w:rPr>
          <w:rFonts w:ascii="Calibri" w:hAnsi="Calibri" w:cs="Calibri"/>
        </w:rPr>
      </w:pPr>
      <w:r w:rsidRPr="00287344">
        <w:rPr>
          <w:rFonts w:ascii="Calibri" w:hAnsi="Calibri" w:cs="Calibri"/>
        </w:rPr>
        <w:t>To mobilize and coordinate the contributions of Members to the international development agenda.</w:t>
      </w:r>
    </w:p>
    <w:p w14:paraId="0D6CA3AC" w14:textId="77777777" w:rsidR="00B07384" w:rsidRPr="00287344" w:rsidRDefault="00B07384" w:rsidP="00B07384">
      <w:pPr>
        <w:pStyle w:val="ListParagraph"/>
        <w:numPr>
          <w:ilvl w:val="0"/>
          <w:numId w:val="56"/>
        </w:numPr>
        <w:spacing w:after="0" w:line="240" w:lineRule="auto"/>
        <w:rPr>
          <w:rFonts w:ascii="Calibri" w:hAnsi="Calibri" w:cs="Calibri"/>
        </w:rPr>
      </w:pPr>
      <w:r w:rsidRPr="00287344">
        <w:rPr>
          <w:rFonts w:ascii="Calibri" w:hAnsi="Calibri" w:cs="Calibri"/>
        </w:rPr>
        <w:t>To support the coordination of and synergies in the work of the Affiliated Bodies on key global sustainability challenges.</w:t>
      </w:r>
    </w:p>
    <w:p w14:paraId="1BCFC26C" w14:textId="77777777" w:rsidR="00B07384" w:rsidRPr="00287344" w:rsidRDefault="00B07384" w:rsidP="00B07384">
      <w:pPr>
        <w:spacing w:after="0" w:line="240" w:lineRule="auto"/>
        <w:rPr>
          <w:rFonts w:ascii="Calibri" w:hAnsi="Calibri" w:cs="Calibri"/>
          <w:b/>
          <w:bCs/>
        </w:rPr>
      </w:pPr>
    </w:p>
    <w:p w14:paraId="0C6260E9"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Outputs:</w:t>
      </w:r>
    </w:p>
    <w:p w14:paraId="352C7C8C" w14:textId="77777777" w:rsidR="00B07384" w:rsidRPr="00287344" w:rsidRDefault="00B07384" w:rsidP="00B07384">
      <w:pPr>
        <w:pStyle w:val="ListParagraph"/>
        <w:numPr>
          <w:ilvl w:val="0"/>
          <w:numId w:val="60"/>
        </w:numPr>
        <w:spacing w:after="0" w:line="240" w:lineRule="auto"/>
        <w:rPr>
          <w:rFonts w:ascii="Calibri" w:eastAsia="Calibri" w:hAnsi="Calibri" w:cs="Calibri"/>
        </w:rPr>
      </w:pPr>
      <w:r w:rsidRPr="00287344">
        <w:rPr>
          <w:rFonts w:ascii="Calibri" w:eastAsia="Calibri" w:hAnsi="Calibri" w:cs="Calibri"/>
        </w:rPr>
        <w:t xml:space="preserve">A comprehensive </w:t>
      </w:r>
      <w:r>
        <w:rPr>
          <w:rFonts w:ascii="Calibri" w:eastAsia="Calibri" w:hAnsi="Calibri" w:cs="Calibri"/>
        </w:rPr>
        <w:t>coordination</w:t>
      </w:r>
      <w:r w:rsidRPr="00287344">
        <w:rPr>
          <w:rFonts w:ascii="Calibri" w:eastAsia="Calibri" w:hAnsi="Calibri" w:cs="Calibri"/>
        </w:rPr>
        <w:t xml:space="preserve"> </w:t>
      </w:r>
      <w:proofErr w:type="spellStart"/>
      <w:r w:rsidRPr="00287344">
        <w:rPr>
          <w:rFonts w:ascii="Calibri" w:eastAsia="Calibri" w:hAnsi="Calibri" w:cs="Calibri"/>
        </w:rPr>
        <w:t>programme</w:t>
      </w:r>
      <w:proofErr w:type="spellEnd"/>
      <w:r w:rsidRPr="00287344">
        <w:rPr>
          <w:rFonts w:ascii="Calibri" w:eastAsia="Calibri" w:hAnsi="Calibri" w:cs="Calibri"/>
        </w:rPr>
        <w:t xml:space="preserve"> in social sciences and human development in sustainable development.</w:t>
      </w:r>
    </w:p>
    <w:p w14:paraId="06B2DFA7" w14:textId="77777777" w:rsidR="00B07384" w:rsidRPr="00287344" w:rsidRDefault="00B07384" w:rsidP="00B07384">
      <w:pPr>
        <w:pStyle w:val="ListParagraph"/>
        <w:numPr>
          <w:ilvl w:val="0"/>
          <w:numId w:val="60"/>
        </w:numPr>
        <w:spacing w:after="0" w:line="240" w:lineRule="auto"/>
        <w:rPr>
          <w:rFonts w:ascii="Calibri" w:eastAsia="Calibri" w:hAnsi="Calibri" w:cs="Calibri"/>
        </w:rPr>
      </w:pPr>
      <w:r w:rsidRPr="00287344">
        <w:rPr>
          <w:rFonts w:ascii="Calibri" w:eastAsia="Calibri" w:hAnsi="Calibri" w:cs="Calibri"/>
        </w:rPr>
        <w:t xml:space="preserve">Relevant and timely </w:t>
      </w:r>
      <w:r>
        <w:rPr>
          <w:rFonts w:ascii="Calibri" w:eastAsia="Calibri" w:hAnsi="Calibri" w:cs="Calibri"/>
        </w:rPr>
        <w:t xml:space="preserve">coordinated </w:t>
      </w:r>
      <w:r w:rsidRPr="00287344">
        <w:rPr>
          <w:rFonts w:ascii="Calibri" w:eastAsia="Calibri" w:hAnsi="Calibri" w:cs="Calibri"/>
        </w:rPr>
        <w:t xml:space="preserve">science agendas of the Affiliated Bodies and </w:t>
      </w:r>
      <w:r>
        <w:rPr>
          <w:rFonts w:ascii="Calibri" w:eastAsia="Calibri" w:hAnsi="Calibri" w:cs="Calibri"/>
        </w:rPr>
        <w:t>other</w:t>
      </w:r>
      <w:r w:rsidRPr="00287344">
        <w:rPr>
          <w:rFonts w:ascii="Calibri" w:eastAsia="Calibri" w:hAnsi="Calibri" w:cs="Calibri"/>
        </w:rPr>
        <w:t xml:space="preserve"> </w:t>
      </w:r>
      <w:r>
        <w:rPr>
          <w:rFonts w:ascii="Calibri" w:eastAsia="Calibri" w:hAnsi="Calibri" w:cs="Calibri"/>
        </w:rPr>
        <w:t>Members that contribute</w:t>
      </w:r>
      <w:r w:rsidRPr="00287344">
        <w:rPr>
          <w:rFonts w:ascii="Calibri" w:eastAsia="Calibri" w:hAnsi="Calibri" w:cs="Calibri"/>
        </w:rPr>
        <w:t xml:space="preserve"> to the sustainability science agenda.</w:t>
      </w:r>
    </w:p>
    <w:p w14:paraId="173AC683" w14:textId="77777777" w:rsidR="00B07384" w:rsidRPr="0050527C" w:rsidRDefault="00B07384" w:rsidP="00B07384">
      <w:pPr>
        <w:pStyle w:val="ListParagraph"/>
        <w:numPr>
          <w:ilvl w:val="0"/>
          <w:numId w:val="60"/>
        </w:numPr>
        <w:spacing w:after="0" w:line="240" w:lineRule="auto"/>
        <w:rPr>
          <w:rFonts w:ascii="Calibri" w:eastAsia="Calibri" w:hAnsi="Calibri" w:cs="Calibri"/>
        </w:rPr>
      </w:pPr>
      <w:r>
        <w:rPr>
          <w:rFonts w:ascii="Calibri" w:eastAsia="Calibri" w:hAnsi="Calibri" w:cs="Calibri"/>
        </w:rPr>
        <w:t>A foresight exercise and report with and for Members.</w:t>
      </w:r>
    </w:p>
    <w:p w14:paraId="44DE55F3" w14:textId="77777777" w:rsidR="00B07384" w:rsidRPr="00847590" w:rsidRDefault="00B07384" w:rsidP="00B07384">
      <w:pPr>
        <w:spacing w:after="0" w:line="240" w:lineRule="auto"/>
        <w:ind w:left="360"/>
        <w:rPr>
          <w:rFonts w:ascii="Calibri" w:eastAsia="Calibri" w:hAnsi="Calibri" w:cs="Calibri"/>
        </w:rPr>
      </w:pPr>
    </w:p>
    <w:p w14:paraId="20941442" w14:textId="77777777" w:rsidR="00B07384" w:rsidRPr="00287344" w:rsidRDefault="00B07384" w:rsidP="00B07384">
      <w:pPr>
        <w:spacing w:after="0" w:line="240" w:lineRule="auto"/>
        <w:rPr>
          <w:rFonts w:ascii="Calibri" w:hAnsi="Calibri" w:cs="Calibri"/>
          <w:b/>
          <w:bCs/>
        </w:rPr>
      </w:pPr>
    </w:p>
    <w:p w14:paraId="6BD9FEAB" w14:textId="77777777" w:rsidR="00B07384" w:rsidRPr="00287344" w:rsidRDefault="00B07384" w:rsidP="00B07384">
      <w:r w:rsidRPr="00287344">
        <w:br w:type="page"/>
      </w:r>
    </w:p>
    <w:p w14:paraId="250BC608" w14:textId="77777777" w:rsidR="00B07384" w:rsidRPr="00287344" w:rsidRDefault="00B07384" w:rsidP="00B07384">
      <w:pPr>
        <w:pStyle w:val="Heading3"/>
        <w:numPr>
          <w:ilvl w:val="0"/>
          <w:numId w:val="59"/>
        </w:numPr>
        <w:rPr>
          <w:rFonts w:ascii="Calibri" w:hAnsi="Calibri" w:cs="Calibri"/>
          <w:b/>
          <w:bCs/>
          <w:sz w:val="24"/>
          <w:szCs w:val="24"/>
        </w:rPr>
      </w:pPr>
      <w:r w:rsidRPr="00287344">
        <w:rPr>
          <w:rFonts w:ascii="Calibri" w:hAnsi="Calibri" w:cs="Calibri"/>
          <w:b/>
          <w:bCs/>
          <w:sz w:val="24"/>
          <w:szCs w:val="24"/>
        </w:rPr>
        <w:lastRenderedPageBreak/>
        <w:t>Priority Area 3: The evolution of science</w:t>
      </w:r>
    </w:p>
    <w:p w14:paraId="4FB8E790" w14:textId="77777777" w:rsidR="00B07384" w:rsidRPr="00287344" w:rsidRDefault="00B07384" w:rsidP="00B07384">
      <w:pPr>
        <w:spacing w:after="0" w:line="240" w:lineRule="auto"/>
        <w:jc w:val="both"/>
        <w:rPr>
          <w:rFonts w:ascii="Calibri" w:hAnsi="Calibri" w:cs="Calibri"/>
          <w:b/>
          <w:bCs/>
        </w:rPr>
      </w:pPr>
    </w:p>
    <w:p w14:paraId="0398642C" w14:textId="77777777" w:rsidR="00B07384" w:rsidRPr="00287344" w:rsidRDefault="00B07384" w:rsidP="00B07384">
      <w:pPr>
        <w:spacing w:after="0" w:line="240" w:lineRule="auto"/>
        <w:jc w:val="both"/>
        <w:rPr>
          <w:rFonts w:ascii="Calibri" w:hAnsi="Calibri" w:cs="Calibri"/>
        </w:rPr>
      </w:pPr>
      <w:r w:rsidRPr="00287344">
        <w:rPr>
          <w:rFonts w:ascii="Calibri" w:hAnsi="Calibri" w:cs="Calibri"/>
          <w:b/>
          <w:bCs/>
        </w:rPr>
        <w:t>Goal:</w:t>
      </w:r>
      <w:r w:rsidRPr="00287344">
        <w:rPr>
          <w:rFonts w:ascii="Calibri" w:hAnsi="Calibri" w:cs="Calibri"/>
        </w:rPr>
        <w:t xml:space="preserve"> </w:t>
      </w:r>
    </w:p>
    <w:p w14:paraId="08478BD5" w14:textId="77777777" w:rsidR="00B07384" w:rsidRPr="00287344" w:rsidRDefault="00B07384" w:rsidP="00B07384">
      <w:pPr>
        <w:spacing w:after="0" w:line="240" w:lineRule="auto"/>
        <w:jc w:val="both"/>
        <w:rPr>
          <w:rFonts w:ascii="Calibri" w:hAnsi="Calibri" w:cs="Calibri"/>
          <w:b/>
          <w:bCs/>
        </w:rPr>
      </w:pPr>
      <w:r>
        <w:rPr>
          <w:rFonts w:ascii="Calibri" w:hAnsi="Calibri" w:cs="Calibri"/>
        </w:rPr>
        <w:t>To equip t</w:t>
      </w:r>
      <w:r w:rsidRPr="00287344">
        <w:rPr>
          <w:rFonts w:ascii="Calibri" w:hAnsi="Calibri" w:cs="Calibri"/>
        </w:rPr>
        <w:t>he scientific community to anticipate and adapt to the changing science landscape.​</w:t>
      </w:r>
    </w:p>
    <w:p w14:paraId="3BCC256C" w14:textId="77777777" w:rsidR="00B07384" w:rsidRPr="00287344" w:rsidRDefault="00B07384" w:rsidP="00B07384">
      <w:pPr>
        <w:spacing w:after="0" w:line="240" w:lineRule="auto"/>
        <w:jc w:val="both"/>
        <w:rPr>
          <w:rFonts w:ascii="Calibri" w:hAnsi="Calibri" w:cs="Calibri"/>
        </w:rPr>
      </w:pPr>
    </w:p>
    <w:p w14:paraId="21C47F2C" w14:textId="77777777" w:rsidR="00B07384" w:rsidRPr="00091A1E" w:rsidRDefault="00B07384" w:rsidP="00B07384">
      <w:pPr>
        <w:spacing w:after="0" w:line="240" w:lineRule="auto"/>
        <w:rPr>
          <w:rFonts w:ascii="Calibri" w:hAnsi="Calibri" w:cs="Calibri"/>
        </w:rPr>
      </w:pPr>
      <w:r w:rsidRPr="00091A1E">
        <w:rPr>
          <w:rFonts w:ascii="Calibri" w:hAnsi="Calibri" w:cs="Calibri"/>
          <w:b/>
          <w:bCs/>
        </w:rPr>
        <w:t>Expected outcomes</w:t>
      </w:r>
      <w:r w:rsidRPr="00091A1E">
        <w:rPr>
          <w:rFonts w:ascii="Calibri" w:hAnsi="Calibri" w:cs="Calibri"/>
        </w:rPr>
        <w:t>: </w:t>
      </w:r>
    </w:p>
    <w:p w14:paraId="0A4F73C9" w14:textId="77777777" w:rsidR="00B07384" w:rsidRPr="00091A1E" w:rsidRDefault="00B07384" w:rsidP="00B07384">
      <w:pPr>
        <w:pStyle w:val="ListParagraph"/>
        <w:numPr>
          <w:ilvl w:val="0"/>
          <w:numId w:val="61"/>
        </w:numPr>
        <w:spacing w:after="0" w:line="240" w:lineRule="auto"/>
        <w:rPr>
          <w:rFonts w:ascii="Calibri" w:hAnsi="Calibri" w:cs="Calibri"/>
        </w:rPr>
      </w:pPr>
      <w:r w:rsidRPr="00091A1E">
        <w:rPr>
          <w:rFonts w:ascii="Calibri" w:hAnsi="Calibri" w:cs="Calibri"/>
        </w:rPr>
        <w:t>Regionally considered analyses of the challenges and opportunities for science presented by emerging technologies to inform decision-making on science and science policies</w:t>
      </w:r>
      <w:r>
        <w:rPr>
          <w:rFonts w:ascii="Calibri" w:hAnsi="Calibri" w:cs="Calibri"/>
        </w:rPr>
        <w:t xml:space="preserve"> are available</w:t>
      </w:r>
      <w:r w:rsidRPr="00091A1E">
        <w:rPr>
          <w:rFonts w:ascii="Calibri" w:hAnsi="Calibri" w:cs="Calibri"/>
        </w:rPr>
        <w:t>.</w:t>
      </w:r>
    </w:p>
    <w:p w14:paraId="25198D5C" w14:textId="77777777" w:rsidR="00B07384" w:rsidRPr="00091A1E" w:rsidRDefault="00B07384" w:rsidP="00B07384">
      <w:pPr>
        <w:pStyle w:val="ListParagraph"/>
        <w:numPr>
          <w:ilvl w:val="0"/>
          <w:numId w:val="61"/>
        </w:numPr>
        <w:spacing w:after="0" w:line="240" w:lineRule="auto"/>
        <w:rPr>
          <w:rFonts w:ascii="Calibri" w:hAnsi="Calibri" w:cs="Calibri"/>
        </w:rPr>
      </w:pPr>
      <w:r w:rsidRPr="00091A1E">
        <w:rPr>
          <w:rFonts w:ascii="Calibri" w:hAnsi="Calibri" w:cs="Calibri"/>
        </w:rPr>
        <w:t>An understanding of and guidance on existing and future touchpoints between private sector and publicly funded science</w:t>
      </w:r>
      <w:r>
        <w:rPr>
          <w:rFonts w:ascii="Calibri" w:hAnsi="Calibri" w:cs="Calibri"/>
        </w:rPr>
        <w:t xml:space="preserve"> is available</w:t>
      </w:r>
      <w:r w:rsidRPr="00091A1E">
        <w:rPr>
          <w:rFonts w:ascii="Calibri" w:hAnsi="Calibri" w:cs="Calibri"/>
        </w:rPr>
        <w:t>.</w:t>
      </w:r>
    </w:p>
    <w:p w14:paraId="6050C3C2" w14:textId="77777777" w:rsidR="00B07384" w:rsidRDefault="00B07384" w:rsidP="00B07384">
      <w:pPr>
        <w:pStyle w:val="ListParagraph"/>
        <w:numPr>
          <w:ilvl w:val="0"/>
          <w:numId w:val="61"/>
        </w:numPr>
        <w:spacing w:after="0" w:line="240" w:lineRule="auto"/>
        <w:rPr>
          <w:rFonts w:ascii="Calibri" w:hAnsi="Calibri" w:cs="Calibri"/>
        </w:rPr>
      </w:pPr>
      <w:r>
        <w:rPr>
          <w:rFonts w:ascii="Calibri" w:hAnsi="Calibri" w:cs="Calibri"/>
        </w:rPr>
        <w:t>A shared but nuanced understanding of</w:t>
      </w:r>
      <w:r w:rsidRPr="00091A1E">
        <w:rPr>
          <w:rFonts w:ascii="Calibri" w:hAnsi="Calibri" w:cs="Calibri"/>
        </w:rPr>
        <w:t xml:space="preserve"> the intertwined issues of scientific publishing, funding and assessment.</w:t>
      </w:r>
    </w:p>
    <w:p w14:paraId="1572D24E" w14:textId="77777777" w:rsidR="00B07384" w:rsidRPr="00091A1E" w:rsidRDefault="00B07384" w:rsidP="00B07384">
      <w:pPr>
        <w:pStyle w:val="ListParagraph"/>
        <w:numPr>
          <w:ilvl w:val="0"/>
          <w:numId w:val="61"/>
        </w:numPr>
        <w:spacing w:after="0" w:line="240" w:lineRule="auto"/>
        <w:rPr>
          <w:rFonts w:ascii="Calibri" w:hAnsi="Calibri" w:cs="Calibri"/>
        </w:rPr>
      </w:pPr>
      <w:r w:rsidRPr="00091A1E">
        <w:rPr>
          <w:rFonts w:ascii="Calibri" w:hAnsi="Calibri" w:cs="Calibri"/>
        </w:rPr>
        <w:t xml:space="preserve">Guidance (concepts, methodology and contents) </w:t>
      </w:r>
      <w:r>
        <w:rPr>
          <w:rFonts w:ascii="Calibri" w:hAnsi="Calibri" w:cs="Calibri"/>
        </w:rPr>
        <w:t xml:space="preserve">to support organizations/science systems </w:t>
      </w:r>
      <w:r w:rsidRPr="00091A1E">
        <w:rPr>
          <w:rFonts w:ascii="Calibri" w:hAnsi="Calibri" w:cs="Calibri"/>
        </w:rPr>
        <w:t>to train scientists for future careers and challenges</w:t>
      </w:r>
      <w:r>
        <w:rPr>
          <w:rFonts w:ascii="Calibri" w:hAnsi="Calibri" w:cs="Calibri"/>
        </w:rPr>
        <w:t xml:space="preserve"> is available</w:t>
      </w:r>
      <w:r w:rsidRPr="00091A1E">
        <w:rPr>
          <w:rFonts w:ascii="Calibri" w:hAnsi="Calibri" w:cs="Calibri"/>
        </w:rPr>
        <w:t>.</w:t>
      </w:r>
    </w:p>
    <w:p w14:paraId="70FAB23B" w14:textId="77777777" w:rsidR="00B07384" w:rsidRPr="00091A1E" w:rsidRDefault="00B07384" w:rsidP="00B07384">
      <w:pPr>
        <w:spacing w:after="0" w:line="240" w:lineRule="auto"/>
        <w:rPr>
          <w:rFonts w:ascii="Calibri" w:hAnsi="Calibri" w:cs="Calibri"/>
          <w:b/>
          <w:bCs/>
        </w:rPr>
      </w:pPr>
    </w:p>
    <w:p w14:paraId="5C946E9A" w14:textId="77777777" w:rsidR="00B07384" w:rsidRPr="00287344" w:rsidRDefault="00B07384" w:rsidP="00B07384">
      <w:pPr>
        <w:spacing w:after="0" w:line="240" w:lineRule="auto"/>
        <w:rPr>
          <w:rFonts w:ascii="Calibri" w:hAnsi="Calibri" w:cs="Calibri"/>
          <w:b/>
          <w:bCs/>
        </w:rPr>
      </w:pPr>
      <w:r w:rsidRPr="00091A1E">
        <w:rPr>
          <w:rFonts w:ascii="Calibri" w:hAnsi="Calibri" w:cs="Calibri"/>
          <w:b/>
          <w:bCs/>
        </w:rPr>
        <w:t>Priority activities</w:t>
      </w:r>
      <w:r>
        <w:rPr>
          <w:rFonts w:ascii="Calibri" w:hAnsi="Calibri" w:cs="Calibri"/>
          <w:b/>
          <w:bCs/>
        </w:rPr>
        <w:t>:</w:t>
      </w:r>
    </w:p>
    <w:p w14:paraId="4563FCCF" w14:textId="77777777" w:rsidR="00B07384" w:rsidRPr="007E1B91" w:rsidRDefault="00B07384" w:rsidP="00B07384">
      <w:pPr>
        <w:spacing w:after="0" w:line="240" w:lineRule="auto"/>
        <w:ind w:left="360"/>
        <w:rPr>
          <w:rFonts w:ascii="Calibri" w:hAnsi="Calibri" w:cs="Calibri"/>
        </w:rPr>
      </w:pPr>
      <w:r w:rsidRPr="007E1B91">
        <w:rPr>
          <w:rFonts w:ascii="Calibri" w:hAnsi="Calibri" w:cs="Calibri"/>
        </w:rPr>
        <w:t>3.1: Analyzing and assessing the dimensions of impact of changing tools within science</w:t>
      </w:r>
      <w:r>
        <w:rPr>
          <w:rFonts w:ascii="Calibri" w:hAnsi="Calibri" w:cs="Calibri"/>
        </w:rPr>
        <w:t>.</w:t>
      </w:r>
    </w:p>
    <w:p w14:paraId="27E67C80" w14:textId="77777777" w:rsidR="00B07384" w:rsidRPr="007E1B91" w:rsidRDefault="00B07384" w:rsidP="00B07384">
      <w:pPr>
        <w:spacing w:after="0" w:line="240" w:lineRule="auto"/>
        <w:ind w:left="360"/>
        <w:rPr>
          <w:rFonts w:ascii="Calibri" w:hAnsi="Calibri" w:cs="Calibri"/>
        </w:rPr>
      </w:pPr>
      <w:r w:rsidRPr="007E1B91">
        <w:rPr>
          <w:rFonts w:ascii="Calibri" w:hAnsi="Calibri" w:cs="Calibri"/>
        </w:rPr>
        <w:t>3.2: Identifying needs for systemic changes that enable inclusive, efficient, open/transparent, effective and engaged science</w:t>
      </w:r>
      <w:r>
        <w:rPr>
          <w:rFonts w:ascii="Calibri" w:hAnsi="Calibri" w:cs="Calibri"/>
        </w:rPr>
        <w:t>.</w:t>
      </w:r>
    </w:p>
    <w:p w14:paraId="5042F22C" w14:textId="77777777" w:rsidR="00B07384" w:rsidRPr="007E1B91" w:rsidRDefault="00B07384" w:rsidP="00B07384">
      <w:pPr>
        <w:spacing w:after="0" w:line="240" w:lineRule="auto"/>
        <w:ind w:left="360"/>
        <w:rPr>
          <w:rFonts w:ascii="Calibri" w:hAnsi="Calibri" w:cs="Calibri"/>
        </w:rPr>
      </w:pPr>
      <w:r w:rsidRPr="007E1B91">
        <w:rPr>
          <w:rFonts w:ascii="Calibri" w:hAnsi="Calibri" w:cs="Calibri"/>
        </w:rPr>
        <w:t>3.3: Providing guidance on training the next generation of scientists</w:t>
      </w:r>
      <w:r>
        <w:rPr>
          <w:rFonts w:ascii="Calibri" w:hAnsi="Calibri" w:cs="Calibri"/>
        </w:rPr>
        <w:t>.</w:t>
      </w:r>
    </w:p>
    <w:p w14:paraId="33515A40" w14:textId="77777777" w:rsidR="00B07384" w:rsidRPr="00287344" w:rsidRDefault="00B07384" w:rsidP="00B07384">
      <w:pPr>
        <w:spacing w:after="0" w:line="240" w:lineRule="auto"/>
        <w:rPr>
          <w:rFonts w:ascii="Calibri" w:hAnsi="Calibri" w:cs="Calibri"/>
          <w:b/>
          <w:bCs/>
        </w:rPr>
      </w:pPr>
    </w:p>
    <w:p w14:paraId="5300220A" w14:textId="77777777" w:rsidR="00B07384" w:rsidRPr="00287344" w:rsidRDefault="00B07384" w:rsidP="00B07384">
      <w:pPr>
        <w:spacing w:after="0" w:line="240" w:lineRule="auto"/>
        <w:rPr>
          <w:rFonts w:ascii="Calibri" w:hAnsi="Calibri" w:cs="Calibri"/>
          <w:b/>
          <w:bCs/>
        </w:rPr>
      </w:pPr>
      <w:r>
        <w:rPr>
          <w:rFonts w:ascii="Calibri" w:eastAsia="Aptos" w:hAnsi="Calibri" w:cs="Calibri"/>
          <w:b/>
          <w:bCs/>
          <w:color w:val="000000" w:themeColor="text1"/>
        </w:rPr>
        <w:t>Modalities of implementation</w:t>
      </w:r>
      <w:r w:rsidRPr="00287344">
        <w:rPr>
          <w:rFonts w:ascii="Calibri" w:hAnsi="Calibri" w:cs="Calibri"/>
          <w:b/>
          <w:bCs/>
        </w:rPr>
        <w:t>:</w:t>
      </w:r>
    </w:p>
    <w:p w14:paraId="4726BCD6" w14:textId="77777777" w:rsidR="00B07384" w:rsidRPr="00287344" w:rsidRDefault="00B07384" w:rsidP="00B07384">
      <w:pPr>
        <w:pStyle w:val="ListParagraph"/>
        <w:numPr>
          <w:ilvl w:val="0"/>
          <w:numId w:val="62"/>
        </w:numPr>
        <w:spacing w:after="0" w:line="240" w:lineRule="auto"/>
        <w:rPr>
          <w:rFonts w:ascii="Calibri" w:hAnsi="Calibri" w:cs="Calibri"/>
        </w:rPr>
      </w:pPr>
      <w:r w:rsidRPr="00287344">
        <w:rPr>
          <w:rFonts w:ascii="Calibri" w:hAnsi="Calibri" w:cs="Calibri"/>
        </w:rPr>
        <w:t xml:space="preserve">To explore the potential impact of emerging technologies, such as AI, synthetic biology, quantum science </w:t>
      </w:r>
      <w:r>
        <w:rPr>
          <w:rFonts w:ascii="Calibri" w:hAnsi="Calibri" w:cs="Calibri"/>
        </w:rPr>
        <w:t>or</w:t>
      </w:r>
      <w:r w:rsidRPr="00287344">
        <w:rPr>
          <w:rFonts w:ascii="Calibri" w:hAnsi="Calibri" w:cs="Calibri"/>
        </w:rPr>
        <w:t xml:space="preserve"> others, on science systems and on society and provide guidance on the free and responsible use of above technologies in science.</w:t>
      </w:r>
    </w:p>
    <w:p w14:paraId="34274A77" w14:textId="77777777" w:rsidR="00B07384" w:rsidRPr="00287344" w:rsidRDefault="00B07384" w:rsidP="00B07384">
      <w:pPr>
        <w:pStyle w:val="ListParagraph"/>
        <w:numPr>
          <w:ilvl w:val="0"/>
          <w:numId w:val="62"/>
        </w:numPr>
        <w:spacing w:after="0" w:line="240" w:lineRule="auto"/>
        <w:rPr>
          <w:rFonts w:ascii="Calibri" w:hAnsi="Calibri" w:cs="Calibri"/>
        </w:rPr>
      </w:pPr>
      <w:r w:rsidRPr="00287344">
        <w:rPr>
          <w:rFonts w:ascii="Calibri" w:hAnsi="Calibri" w:cs="Calibri"/>
        </w:rPr>
        <w:t>To imagine the future of scientific careers and how to prepare the next generation of scientists.</w:t>
      </w:r>
    </w:p>
    <w:p w14:paraId="62608035" w14:textId="77777777" w:rsidR="00B07384" w:rsidRPr="00287344" w:rsidRDefault="00B07384" w:rsidP="00B07384">
      <w:pPr>
        <w:pStyle w:val="ListParagraph"/>
        <w:numPr>
          <w:ilvl w:val="0"/>
          <w:numId w:val="62"/>
        </w:numPr>
        <w:spacing w:after="0" w:line="240" w:lineRule="auto"/>
        <w:rPr>
          <w:rFonts w:ascii="Calibri" w:hAnsi="Calibri" w:cs="Calibri"/>
        </w:rPr>
      </w:pPr>
      <w:r w:rsidRPr="00287344">
        <w:rPr>
          <w:rFonts w:ascii="Calibri" w:hAnsi="Calibri" w:cs="Calibri"/>
        </w:rPr>
        <w:t>To find common ground and exchang</w:t>
      </w:r>
      <w:r>
        <w:rPr>
          <w:rFonts w:ascii="Calibri" w:hAnsi="Calibri" w:cs="Calibri"/>
        </w:rPr>
        <w:t>e</w:t>
      </w:r>
      <w:r w:rsidRPr="00287344">
        <w:rPr>
          <w:rFonts w:ascii="Calibri" w:hAnsi="Calibri" w:cs="Calibri"/>
        </w:rPr>
        <w:t xml:space="preserve"> ideas, good practice and solutions to the issues facing the scientific community regarding the interlocking challenges of research assessment, science publishing and funding through convening of the science community.</w:t>
      </w:r>
    </w:p>
    <w:p w14:paraId="2B236E50" w14:textId="77777777" w:rsidR="00B07384" w:rsidRPr="00287344" w:rsidRDefault="00B07384" w:rsidP="00B07384">
      <w:pPr>
        <w:pStyle w:val="ListParagraph"/>
        <w:numPr>
          <w:ilvl w:val="0"/>
          <w:numId w:val="62"/>
        </w:numPr>
        <w:spacing w:after="0" w:line="240" w:lineRule="auto"/>
        <w:rPr>
          <w:rFonts w:ascii="Calibri" w:hAnsi="Calibri" w:cs="Calibri"/>
        </w:rPr>
      </w:pPr>
      <w:r w:rsidRPr="00287344">
        <w:rPr>
          <w:rFonts w:ascii="Calibri" w:hAnsi="Calibri" w:cs="Calibri"/>
        </w:rPr>
        <w:t xml:space="preserve">To provide strategic input into relevant global and regional </w:t>
      </w:r>
      <w:proofErr w:type="gramStart"/>
      <w:r w:rsidRPr="00287344">
        <w:rPr>
          <w:rFonts w:ascii="Calibri" w:hAnsi="Calibri" w:cs="Calibri"/>
        </w:rPr>
        <w:t>fora of funders</w:t>
      </w:r>
      <w:proofErr w:type="gramEnd"/>
      <w:r w:rsidRPr="00287344">
        <w:rPr>
          <w:rFonts w:ascii="Calibri" w:hAnsi="Calibri" w:cs="Calibri"/>
        </w:rPr>
        <w:t>.</w:t>
      </w:r>
    </w:p>
    <w:p w14:paraId="094BAC9C" w14:textId="77777777" w:rsidR="00B07384" w:rsidRPr="00287344" w:rsidRDefault="00B07384" w:rsidP="00B07384">
      <w:pPr>
        <w:spacing w:after="0" w:line="240" w:lineRule="auto"/>
        <w:rPr>
          <w:rFonts w:ascii="Calibri" w:hAnsi="Calibri" w:cs="Calibri"/>
          <w:b/>
          <w:bCs/>
        </w:rPr>
      </w:pPr>
    </w:p>
    <w:p w14:paraId="3729A355"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Outputs:</w:t>
      </w:r>
    </w:p>
    <w:p w14:paraId="536BB25E" w14:textId="77777777" w:rsidR="00B07384" w:rsidRPr="003D6CD7" w:rsidRDefault="00B07384" w:rsidP="00B07384">
      <w:pPr>
        <w:pStyle w:val="ListParagraph"/>
        <w:numPr>
          <w:ilvl w:val="0"/>
          <w:numId w:val="67"/>
        </w:numPr>
        <w:spacing w:after="0" w:line="240" w:lineRule="auto"/>
        <w:rPr>
          <w:rFonts w:ascii="Calibri" w:hAnsi="Calibri" w:cs="Calibri"/>
        </w:rPr>
      </w:pPr>
      <w:r w:rsidRPr="00502EDF">
        <w:rPr>
          <w:rFonts w:ascii="Calibri" w:hAnsi="Calibri" w:cs="Calibri"/>
        </w:rPr>
        <w:t>ISC flagship reports and Member consensus on baseline governance models for issues affecting science systems (scientific publishing, research assessment, funding)</w:t>
      </w:r>
      <w:r w:rsidRPr="003D6CD7">
        <w:rPr>
          <w:rFonts w:ascii="Calibri" w:hAnsi="Calibri" w:cs="Calibri"/>
        </w:rPr>
        <w:t>.</w:t>
      </w:r>
    </w:p>
    <w:p w14:paraId="65A6ACB8" w14:textId="77777777" w:rsidR="00B07384" w:rsidRPr="003D6CD7" w:rsidRDefault="00B07384" w:rsidP="00B07384">
      <w:pPr>
        <w:pStyle w:val="ListParagraph"/>
        <w:numPr>
          <w:ilvl w:val="0"/>
          <w:numId w:val="67"/>
        </w:numPr>
        <w:spacing w:after="0" w:line="240" w:lineRule="auto"/>
        <w:rPr>
          <w:rFonts w:ascii="Calibri" w:hAnsi="Calibri" w:cs="Calibri"/>
        </w:rPr>
      </w:pPr>
      <w:r w:rsidRPr="003D6CD7">
        <w:rPr>
          <w:rFonts w:ascii="Calibri" w:hAnsi="Calibri" w:cs="Calibri"/>
        </w:rPr>
        <w:t>Exploratory reports and community feedback on the impact of emerging technologies on science systems.</w:t>
      </w:r>
    </w:p>
    <w:p w14:paraId="463CF040" w14:textId="77777777" w:rsidR="00B07384" w:rsidRDefault="00B07384" w:rsidP="00B07384">
      <w:pPr>
        <w:widowControl/>
        <w:spacing w:after="160" w:line="278" w:lineRule="auto"/>
        <w:rPr>
          <w:rFonts w:ascii="Calibri" w:hAnsi="Calibri" w:cs="Calibri"/>
        </w:rPr>
      </w:pPr>
      <w:r>
        <w:rPr>
          <w:rFonts w:ascii="Calibri" w:hAnsi="Calibri" w:cs="Calibri"/>
        </w:rPr>
        <w:br w:type="page"/>
      </w:r>
    </w:p>
    <w:p w14:paraId="2AD9A630" w14:textId="77777777" w:rsidR="00B07384" w:rsidRPr="00287344" w:rsidRDefault="00B07384" w:rsidP="00B07384">
      <w:pPr>
        <w:pStyle w:val="Heading3"/>
        <w:numPr>
          <w:ilvl w:val="0"/>
          <w:numId w:val="59"/>
        </w:numPr>
        <w:ind w:left="284" w:hanging="284"/>
        <w:rPr>
          <w:rFonts w:ascii="Calibri" w:hAnsi="Calibri" w:cs="Calibri"/>
          <w:b/>
          <w:bCs/>
          <w:sz w:val="24"/>
          <w:szCs w:val="24"/>
        </w:rPr>
      </w:pPr>
      <w:r w:rsidRPr="00287344">
        <w:rPr>
          <w:rFonts w:ascii="Calibri" w:hAnsi="Calibri" w:cs="Calibri"/>
          <w:b/>
          <w:bCs/>
          <w:sz w:val="24"/>
          <w:szCs w:val="24"/>
        </w:rPr>
        <w:lastRenderedPageBreak/>
        <w:t xml:space="preserve">Priority Area 4: Science for evidence-informed </w:t>
      </w:r>
      <w:proofErr w:type="gramStart"/>
      <w:r w:rsidRPr="00287344">
        <w:rPr>
          <w:rFonts w:ascii="Calibri" w:hAnsi="Calibri" w:cs="Calibri"/>
          <w:b/>
          <w:bCs/>
          <w:sz w:val="24"/>
          <w:szCs w:val="24"/>
        </w:rPr>
        <w:t>policy-making</w:t>
      </w:r>
      <w:proofErr w:type="gramEnd"/>
      <w:r w:rsidRPr="00287344">
        <w:rPr>
          <w:rFonts w:ascii="Calibri" w:hAnsi="Calibri" w:cs="Calibri"/>
          <w:b/>
          <w:bCs/>
          <w:sz w:val="24"/>
          <w:szCs w:val="24"/>
        </w:rPr>
        <w:t> </w:t>
      </w:r>
    </w:p>
    <w:p w14:paraId="7AC9383B" w14:textId="77777777" w:rsidR="00B07384" w:rsidRPr="00287344" w:rsidRDefault="00B07384" w:rsidP="00B07384">
      <w:pPr>
        <w:shd w:val="clear" w:color="auto" w:fill="FFFFFF" w:themeFill="background1"/>
        <w:spacing w:after="0" w:line="240" w:lineRule="auto"/>
        <w:rPr>
          <w:rFonts w:ascii="Calibri" w:hAnsi="Calibri" w:cs="Calibri"/>
          <w:b/>
          <w:bCs/>
        </w:rPr>
      </w:pPr>
    </w:p>
    <w:p w14:paraId="147F2380" w14:textId="77777777" w:rsidR="00B07384" w:rsidRPr="00287344" w:rsidRDefault="00B07384" w:rsidP="00B07384">
      <w:pPr>
        <w:shd w:val="clear" w:color="auto" w:fill="FFFFFF" w:themeFill="background1"/>
        <w:spacing w:after="0" w:line="240" w:lineRule="auto"/>
        <w:rPr>
          <w:rFonts w:ascii="Calibri" w:hAnsi="Calibri" w:cs="Calibri"/>
          <w:b/>
          <w:bCs/>
        </w:rPr>
      </w:pPr>
      <w:r w:rsidRPr="00287344">
        <w:rPr>
          <w:rFonts w:ascii="Calibri" w:hAnsi="Calibri" w:cs="Calibri"/>
          <w:b/>
          <w:bCs/>
        </w:rPr>
        <w:t>Goal:</w:t>
      </w:r>
      <w:r w:rsidRPr="00287344">
        <w:rPr>
          <w:rFonts w:ascii="Calibri" w:hAnsi="Calibri" w:cs="Calibri"/>
        </w:rPr>
        <w:t xml:space="preserve"> To systematize the practice of science advice and brokerage within the multilateral system.</w:t>
      </w:r>
    </w:p>
    <w:p w14:paraId="6C81A6E9" w14:textId="77777777" w:rsidR="00B07384" w:rsidRPr="00287344" w:rsidRDefault="00B07384" w:rsidP="00B07384">
      <w:pPr>
        <w:spacing w:after="0" w:line="240" w:lineRule="auto"/>
        <w:rPr>
          <w:rFonts w:ascii="Calibri" w:hAnsi="Calibri" w:cs="Calibri"/>
          <w:b/>
          <w:bCs/>
        </w:rPr>
      </w:pPr>
    </w:p>
    <w:p w14:paraId="44ED2870" w14:textId="77777777" w:rsidR="00B07384" w:rsidRPr="00287344" w:rsidRDefault="00B07384" w:rsidP="00B07384">
      <w:pPr>
        <w:spacing w:after="0" w:line="240" w:lineRule="auto"/>
        <w:rPr>
          <w:rFonts w:ascii="Calibri" w:hAnsi="Calibri" w:cs="Calibri"/>
        </w:rPr>
      </w:pPr>
      <w:r w:rsidRPr="00287344">
        <w:rPr>
          <w:rFonts w:ascii="Calibri" w:hAnsi="Calibri" w:cs="Calibri"/>
          <w:b/>
          <w:bCs/>
        </w:rPr>
        <w:t>Expected outcomes</w:t>
      </w:r>
      <w:r w:rsidRPr="00287344">
        <w:rPr>
          <w:rFonts w:ascii="Calibri" w:hAnsi="Calibri" w:cs="Calibri"/>
        </w:rPr>
        <w:t>: </w:t>
      </w:r>
    </w:p>
    <w:p w14:paraId="59352AD3" w14:textId="77777777" w:rsidR="00B07384" w:rsidRPr="00287344" w:rsidRDefault="00B07384" w:rsidP="00B07384">
      <w:pPr>
        <w:pStyle w:val="ListParagraph"/>
        <w:numPr>
          <w:ilvl w:val="0"/>
          <w:numId w:val="63"/>
        </w:numPr>
        <w:spacing w:after="0" w:line="240" w:lineRule="auto"/>
        <w:rPr>
          <w:rFonts w:ascii="Calibri" w:hAnsi="Calibri" w:cs="Calibri"/>
        </w:rPr>
      </w:pPr>
      <w:r>
        <w:rPr>
          <w:rFonts w:ascii="Calibri" w:hAnsi="Calibri" w:cs="Calibri"/>
        </w:rPr>
        <w:t xml:space="preserve">The </w:t>
      </w:r>
      <w:r w:rsidRPr="00287344">
        <w:rPr>
          <w:rFonts w:ascii="Calibri" w:hAnsi="Calibri" w:cs="Calibri"/>
        </w:rPr>
        <w:t xml:space="preserve">capacity and engagement of </w:t>
      </w:r>
      <w:r>
        <w:rPr>
          <w:rFonts w:ascii="Calibri" w:hAnsi="Calibri" w:cs="Calibri"/>
        </w:rPr>
        <w:t>ISC M</w:t>
      </w:r>
      <w:r w:rsidRPr="00287344">
        <w:rPr>
          <w:rFonts w:ascii="Calibri" w:hAnsi="Calibri" w:cs="Calibri"/>
        </w:rPr>
        <w:t>embers, and their members, in delivering scientific inputs and advice at different scales</w:t>
      </w:r>
      <w:r>
        <w:rPr>
          <w:rFonts w:ascii="Calibri" w:hAnsi="Calibri" w:cs="Calibri"/>
        </w:rPr>
        <w:t xml:space="preserve"> is strengthened</w:t>
      </w:r>
      <w:r w:rsidRPr="00287344">
        <w:rPr>
          <w:rFonts w:ascii="Calibri" w:hAnsi="Calibri" w:cs="Calibri"/>
        </w:rPr>
        <w:t>.</w:t>
      </w:r>
    </w:p>
    <w:p w14:paraId="67B8CE32" w14:textId="77777777" w:rsidR="00B07384" w:rsidRDefault="00B07384" w:rsidP="00B07384">
      <w:pPr>
        <w:pStyle w:val="ListParagraph"/>
        <w:numPr>
          <w:ilvl w:val="0"/>
          <w:numId w:val="63"/>
        </w:numPr>
        <w:spacing w:after="0" w:line="240" w:lineRule="auto"/>
        <w:rPr>
          <w:rFonts w:ascii="Calibri" w:hAnsi="Calibri" w:cs="Calibri"/>
        </w:rPr>
      </w:pPr>
      <w:r w:rsidRPr="00287344">
        <w:rPr>
          <w:rFonts w:ascii="Calibri" w:hAnsi="Calibri" w:cs="Calibri"/>
        </w:rPr>
        <w:t xml:space="preserve">Science </w:t>
      </w:r>
      <w:r>
        <w:rPr>
          <w:rFonts w:ascii="Calibri" w:hAnsi="Calibri" w:cs="Calibri"/>
        </w:rPr>
        <w:t xml:space="preserve">is </w:t>
      </w:r>
      <w:r w:rsidRPr="00287344">
        <w:rPr>
          <w:rFonts w:ascii="Calibri" w:hAnsi="Calibri" w:cs="Calibri"/>
        </w:rPr>
        <w:t>valued as a tool to inform international policy-making and collective action.</w:t>
      </w:r>
    </w:p>
    <w:p w14:paraId="37CB436F" w14:textId="77777777" w:rsidR="00B07384" w:rsidRDefault="00B07384" w:rsidP="00B07384">
      <w:pPr>
        <w:pStyle w:val="ListParagraph"/>
        <w:numPr>
          <w:ilvl w:val="0"/>
          <w:numId w:val="63"/>
        </w:numPr>
        <w:spacing w:after="0" w:line="240" w:lineRule="auto"/>
        <w:rPr>
          <w:rFonts w:ascii="Calibri" w:hAnsi="Calibri" w:cs="Calibri"/>
        </w:rPr>
      </w:pPr>
      <w:r>
        <w:rPr>
          <w:rFonts w:ascii="Calibri" w:hAnsi="Calibri" w:cs="Calibri"/>
        </w:rPr>
        <w:t>P</w:t>
      </w:r>
      <w:r w:rsidRPr="00287344">
        <w:rPr>
          <w:rFonts w:ascii="Calibri" w:hAnsi="Calibri" w:cs="Calibri"/>
        </w:rPr>
        <w:t xml:space="preserve">olicies </w:t>
      </w:r>
      <w:r>
        <w:rPr>
          <w:rFonts w:ascii="Calibri" w:hAnsi="Calibri" w:cs="Calibri"/>
        </w:rPr>
        <w:t xml:space="preserve">are better informed </w:t>
      </w:r>
      <w:r w:rsidRPr="00287344">
        <w:rPr>
          <w:rFonts w:ascii="Calibri" w:hAnsi="Calibri" w:cs="Calibri"/>
        </w:rPr>
        <w:t>through scientific input.</w:t>
      </w:r>
    </w:p>
    <w:p w14:paraId="0BE6C90D" w14:textId="77777777" w:rsidR="00B07384" w:rsidRDefault="00B07384" w:rsidP="00B07384">
      <w:pPr>
        <w:spacing w:after="0" w:line="240" w:lineRule="auto"/>
        <w:rPr>
          <w:rFonts w:ascii="Calibri" w:hAnsi="Calibri" w:cs="Calibri"/>
        </w:rPr>
      </w:pPr>
    </w:p>
    <w:p w14:paraId="2FBBB564" w14:textId="77777777" w:rsidR="00B07384" w:rsidRPr="00287344" w:rsidRDefault="00B07384" w:rsidP="00B07384">
      <w:pPr>
        <w:widowControl/>
        <w:spacing w:after="0" w:line="240" w:lineRule="auto"/>
        <w:rPr>
          <w:rFonts w:ascii="Calibri" w:hAnsi="Calibri" w:cs="Calibri"/>
          <w:b/>
          <w:bCs/>
        </w:rPr>
      </w:pPr>
      <w:r w:rsidRPr="00287344">
        <w:rPr>
          <w:rFonts w:ascii="Calibri" w:hAnsi="Calibri" w:cs="Calibri"/>
          <w:b/>
          <w:bCs/>
        </w:rPr>
        <w:t>Priority activit</w:t>
      </w:r>
      <w:r>
        <w:rPr>
          <w:rFonts w:ascii="Calibri" w:hAnsi="Calibri" w:cs="Calibri"/>
          <w:b/>
          <w:bCs/>
        </w:rPr>
        <w:t>ies:</w:t>
      </w:r>
    </w:p>
    <w:p w14:paraId="4F2A839C" w14:textId="77777777" w:rsidR="00B07384" w:rsidRPr="000D1672" w:rsidRDefault="00B07384" w:rsidP="00B07384">
      <w:pPr>
        <w:spacing w:after="0" w:line="240" w:lineRule="auto"/>
        <w:ind w:left="360"/>
        <w:rPr>
          <w:rFonts w:ascii="Calibri" w:hAnsi="Calibri" w:cs="Calibri"/>
        </w:rPr>
      </w:pPr>
      <w:r w:rsidRPr="000D1672">
        <w:rPr>
          <w:rFonts w:ascii="Calibri" w:hAnsi="Calibri" w:cs="Calibri"/>
        </w:rPr>
        <w:t>4.1: Representing the international scientific community in global and regional policy processes.</w:t>
      </w:r>
    </w:p>
    <w:p w14:paraId="2D07E00C" w14:textId="77777777" w:rsidR="00B07384" w:rsidRPr="000D1672" w:rsidRDefault="00B07384" w:rsidP="00B07384">
      <w:pPr>
        <w:spacing w:after="0" w:line="240" w:lineRule="auto"/>
        <w:ind w:left="360"/>
        <w:rPr>
          <w:rFonts w:ascii="Calibri" w:hAnsi="Calibri" w:cs="Calibri"/>
        </w:rPr>
      </w:pPr>
      <w:r w:rsidRPr="000D1672">
        <w:rPr>
          <w:rFonts w:ascii="Calibri" w:hAnsi="Calibri" w:cs="Calibri"/>
        </w:rPr>
        <w:t xml:space="preserve">4.2: Delivering scientific guidance and advice to </w:t>
      </w:r>
      <w:proofErr w:type="gramStart"/>
      <w:r w:rsidRPr="000D1672">
        <w:rPr>
          <w:rFonts w:ascii="Calibri" w:hAnsi="Calibri" w:cs="Calibri"/>
        </w:rPr>
        <w:t>policy-makers</w:t>
      </w:r>
      <w:proofErr w:type="gramEnd"/>
      <w:r w:rsidRPr="000D1672">
        <w:rPr>
          <w:rFonts w:ascii="Calibri" w:hAnsi="Calibri" w:cs="Calibri"/>
        </w:rPr>
        <w:t xml:space="preserve"> to inform global decision-making.</w:t>
      </w:r>
    </w:p>
    <w:p w14:paraId="222B072D" w14:textId="77777777" w:rsidR="00B07384" w:rsidRPr="000D1672" w:rsidRDefault="00B07384" w:rsidP="00B07384">
      <w:pPr>
        <w:spacing w:after="0" w:line="240" w:lineRule="auto"/>
        <w:ind w:left="360"/>
        <w:rPr>
          <w:rFonts w:ascii="Calibri" w:hAnsi="Calibri" w:cs="Calibri"/>
        </w:rPr>
      </w:pPr>
      <w:r w:rsidRPr="000D1672">
        <w:rPr>
          <w:rFonts w:ascii="Calibri" w:hAnsi="Calibri" w:cs="Calibri"/>
        </w:rPr>
        <w:t>4.3: Building pathways for science to inform policy.</w:t>
      </w:r>
    </w:p>
    <w:p w14:paraId="67BF0284" w14:textId="77777777" w:rsidR="00B07384" w:rsidRPr="000D1672" w:rsidRDefault="00B07384" w:rsidP="00B07384">
      <w:pPr>
        <w:spacing w:after="0" w:line="240" w:lineRule="auto"/>
        <w:ind w:left="360"/>
        <w:rPr>
          <w:rFonts w:ascii="Calibri" w:hAnsi="Calibri" w:cs="Calibri"/>
        </w:rPr>
      </w:pPr>
      <w:r w:rsidRPr="000D1672">
        <w:rPr>
          <w:rFonts w:ascii="Calibri" w:hAnsi="Calibri" w:cs="Calibri"/>
        </w:rPr>
        <w:t>4.4: Building capacity of the scientific community to engage in policy processes.</w:t>
      </w:r>
    </w:p>
    <w:p w14:paraId="25D0727F" w14:textId="77777777" w:rsidR="00B07384" w:rsidRPr="00287344" w:rsidRDefault="00B07384" w:rsidP="00B07384">
      <w:pPr>
        <w:spacing w:after="0" w:line="240" w:lineRule="auto"/>
        <w:rPr>
          <w:rFonts w:ascii="Calibri" w:hAnsi="Calibri" w:cs="Calibri"/>
        </w:rPr>
      </w:pPr>
    </w:p>
    <w:p w14:paraId="48C5453B" w14:textId="77777777" w:rsidR="00B07384" w:rsidRPr="00287344" w:rsidRDefault="00B07384" w:rsidP="00B07384">
      <w:pPr>
        <w:spacing w:after="0" w:line="240" w:lineRule="auto"/>
        <w:rPr>
          <w:rFonts w:ascii="Calibri" w:hAnsi="Calibri" w:cs="Calibri"/>
          <w:b/>
          <w:bCs/>
        </w:rPr>
      </w:pPr>
      <w:r>
        <w:rPr>
          <w:rFonts w:ascii="Calibri" w:eastAsia="Aptos" w:hAnsi="Calibri" w:cs="Calibri"/>
          <w:b/>
          <w:bCs/>
          <w:color w:val="000000" w:themeColor="text1"/>
        </w:rPr>
        <w:t>Modalities of implementation</w:t>
      </w:r>
      <w:r w:rsidRPr="00287344">
        <w:rPr>
          <w:rFonts w:ascii="Calibri" w:hAnsi="Calibri" w:cs="Calibri"/>
          <w:b/>
          <w:bCs/>
        </w:rPr>
        <w:t>:</w:t>
      </w:r>
    </w:p>
    <w:p w14:paraId="52FDD321"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To represent and convene the international scientific community in global and regional policy discussions.</w:t>
      </w:r>
    </w:p>
    <w:p w14:paraId="6E998C00"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 xml:space="preserve">To </w:t>
      </w:r>
      <w:r>
        <w:rPr>
          <w:rFonts w:ascii="Calibri" w:hAnsi="Calibri" w:cs="Calibri"/>
        </w:rPr>
        <w:t xml:space="preserve">provide </w:t>
      </w:r>
      <w:proofErr w:type="gramStart"/>
      <w:r w:rsidRPr="00287344">
        <w:rPr>
          <w:rFonts w:ascii="Calibri" w:hAnsi="Calibri" w:cs="Calibri"/>
        </w:rPr>
        <w:t>broke</w:t>
      </w:r>
      <w:r>
        <w:rPr>
          <w:rFonts w:ascii="Calibri" w:hAnsi="Calibri" w:cs="Calibri"/>
        </w:rPr>
        <w:t>rage</w:t>
      </w:r>
      <w:proofErr w:type="gramEnd"/>
      <w:r>
        <w:rPr>
          <w:rFonts w:ascii="Calibri" w:hAnsi="Calibri" w:cs="Calibri"/>
        </w:rPr>
        <w:t xml:space="preserve"> of</w:t>
      </w:r>
      <w:r w:rsidRPr="00287344">
        <w:rPr>
          <w:rFonts w:ascii="Calibri" w:hAnsi="Calibri" w:cs="Calibri"/>
        </w:rPr>
        <w:t xml:space="preserve"> globally inclusive and multi-disciplinary scientific expertise to </w:t>
      </w:r>
      <w:proofErr w:type="gramStart"/>
      <w:r w:rsidRPr="00287344">
        <w:rPr>
          <w:rFonts w:ascii="Calibri" w:hAnsi="Calibri" w:cs="Calibri"/>
        </w:rPr>
        <w:t>policy-makers</w:t>
      </w:r>
      <w:proofErr w:type="gramEnd"/>
      <w:r w:rsidRPr="00287344">
        <w:rPr>
          <w:rFonts w:ascii="Calibri" w:hAnsi="Calibri" w:cs="Calibri"/>
        </w:rPr>
        <w:t xml:space="preserve"> on policy issues on the global agenda as well as issues of concern to the scientific community</w:t>
      </w:r>
      <w:r>
        <w:rPr>
          <w:rFonts w:ascii="Calibri" w:hAnsi="Calibri" w:cs="Calibri"/>
        </w:rPr>
        <w:t>.</w:t>
      </w:r>
    </w:p>
    <w:p w14:paraId="139CD53D"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To advocate for evidence-based decision-making and building the demand for science.</w:t>
      </w:r>
    </w:p>
    <w:p w14:paraId="02AD34BE"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To deliver scientific inputs and advice to multilateral organizations and governments.</w:t>
      </w:r>
    </w:p>
    <w:p w14:paraId="49CD1D9D"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To advise on the creation and implementation of international science advisory mechanisms and pathways for science to engage in policy.</w:t>
      </w:r>
    </w:p>
    <w:p w14:paraId="5CF5D98A" w14:textId="77777777" w:rsidR="00B07384" w:rsidRPr="00287344" w:rsidRDefault="00B07384" w:rsidP="00B07384">
      <w:pPr>
        <w:numPr>
          <w:ilvl w:val="0"/>
          <w:numId w:val="64"/>
        </w:numPr>
        <w:spacing w:after="0" w:line="240" w:lineRule="auto"/>
        <w:rPr>
          <w:rFonts w:ascii="Calibri" w:hAnsi="Calibri" w:cs="Calibri"/>
        </w:rPr>
      </w:pPr>
      <w:r w:rsidRPr="00287344">
        <w:rPr>
          <w:rFonts w:ascii="Calibri" w:hAnsi="Calibri" w:cs="Calibri"/>
        </w:rPr>
        <w:t>To build capacity of the scientific community to engage effectively in policy processes.</w:t>
      </w:r>
    </w:p>
    <w:p w14:paraId="5EA77B3E" w14:textId="77777777" w:rsidR="00B07384" w:rsidRPr="00287344" w:rsidRDefault="00B07384" w:rsidP="00B07384">
      <w:pPr>
        <w:spacing w:after="0" w:line="240" w:lineRule="auto"/>
        <w:rPr>
          <w:rFonts w:ascii="Calibri" w:hAnsi="Calibri" w:cs="Calibri"/>
        </w:rPr>
      </w:pPr>
    </w:p>
    <w:p w14:paraId="5A2FD9E1" w14:textId="77777777" w:rsidR="00B07384" w:rsidRPr="00287344" w:rsidRDefault="00B07384" w:rsidP="00B07384">
      <w:pPr>
        <w:spacing w:after="0" w:line="240" w:lineRule="auto"/>
        <w:rPr>
          <w:rFonts w:ascii="Calibri" w:hAnsi="Calibri" w:cs="Calibri"/>
        </w:rPr>
      </w:pPr>
      <w:r w:rsidRPr="00287344">
        <w:rPr>
          <w:rFonts w:ascii="Calibri" w:hAnsi="Calibri" w:cs="Calibri"/>
          <w:b/>
          <w:bCs/>
        </w:rPr>
        <w:t>Outputs:</w:t>
      </w:r>
    </w:p>
    <w:p w14:paraId="78C67D34" w14:textId="77777777" w:rsidR="00B07384" w:rsidRPr="00287344" w:rsidRDefault="00B07384" w:rsidP="00B07384">
      <w:pPr>
        <w:pStyle w:val="ListParagraph"/>
        <w:numPr>
          <w:ilvl w:val="0"/>
          <w:numId w:val="70"/>
        </w:numPr>
        <w:spacing w:after="0" w:line="240" w:lineRule="auto"/>
        <w:rPr>
          <w:rFonts w:ascii="Calibri" w:hAnsi="Calibri" w:cs="Calibri"/>
        </w:rPr>
      </w:pPr>
      <w:r w:rsidRPr="00287344">
        <w:rPr>
          <w:rFonts w:ascii="Calibri" w:hAnsi="Calibri" w:cs="Calibri"/>
        </w:rPr>
        <w:t>Policy briefs, discussion papers, workshops and webinars, reports, guidelines.</w:t>
      </w:r>
    </w:p>
    <w:p w14:paraId="71BE2661" w14:textId="77777777" w:rsidR="00B07384" w:rsidRPr="00287344" w:rsidRDefault="00B07384" w:rsidP="00B07384">
      <w:pPr>
        <w:pStyle w:val="ListParagraph"/>
        <w:numPr>
          <w:ilvl w:val="0"/>
          <w:numId w:val="70"/>
        </w:numPr>
        <w:spacing w:after="0" w:line="240" w:lineRule="auto"/>
        <w:rPr>
          <w:rFonts w:ascii="Calibri" w:hAnsi="Calibri" w:cs="Calibri"/>
        </w:rPr>
      </w:pPr>
      <w:r w:rsidRPr="00287344">
        <w:rPr>
          <w:rFonts w:ascii="Calibri" w:hAnsi="Calibri" w:cs="Calibri"/>
        </w:rPr>
        <w:t>Partnerships and collaborations with multilateral organizations, coalitions of Member States, and other stakeholders</w:t>
      </w:r>
      <w:r>
        <w:rPr>
          <w:rFonts w:ascii="Calibri" w:hAnsi="Calibri" w:cs="Calibri"/>
        </w:rPr>
        <w:t>, and related outputs</w:t>
      </w:r>
      <w:r w:rsidRPr="00287344">
        <w:rPr>
          <w:rFonts w:ascii="Calibri" w:hAnsi="Calibri" w:cs="Calibri"/>
        </w:rPr>
        <w:t>.</w:t>
      </w:r>
    </w:p>
    <w:p w14:paraId="26D3460F" w14:textId="77777777" w:rsidR="00B07384" w:rsidRPr="00287344" w:rsidRDefault="00B07384" w:rsidP="00B07384">
      <w:pPr>
        <w:spacing w:after="0" w:line="240" w:lineRule="auto"/>
        <w:rPr>
          <w:rFonts w:ascii="Calibri" w:hAnsi="Calibri" w:cs="Calibri"/>
        </w:rPr>
      </w:pPr>
    </w:p>
    <w:p w14:paraId="123379CE" w14:textId="77777777" w:rsidR="00B07384" w:rsidRPr="00287344" w:rsidRDefault="00B07384" w:rsidP="00B07384">
      <w:pPr>
        <w:widowControl/>
        <w:spacing w:after="160" w:line="278" w:lineRule="auto"/>
        <w:rPr>
          <w:rFonts w:ascii="Calibri" w:hAnsi="Calibri" w:cs="Calibri"/>
          <w:b/>
          <w:bCs/>
        </w:rPr>
      </w:pPr>
      <w:r w:rsidRPr="00287344">
        <w:rPr>
          <w:rFonts w:ascii="Calibri" w:hAnsi="Calibri" w:cs="Calibri"/>
          <w:b/>
          <w:bCs/>
        </w:rPr>
        <w:br w:type="page"/>
      </w:r>
    </w:p>
    <w:p w14:paraId="5BD48AD5" w14:textId="77777777" w:rsidR="00B07384" w:rsidRPr="00287344" w:rsidRDefault="00B07384" w:rsidP="00B07384">
      <w:pPr>
        <w:pStyle w:val="Heading3"/>
        <w:numPr>
          <w:ilvl w:val="0"/>
          <w:numId w:val="59"/>
        </w:numPr>
        <w:ind w:left="284" w:hanging="284"/>
        <w:rPr>
          <w:rFonts w:ascii="Calibri" w:hAnsi="Calibri" w:cs="Calibri"/>
          <w:b/>
          <w:bCs/>
          <w:sz w:val="24"/>
          <w:szCs w:val="24"/>
        </w:rPr>
      </w:pPr>
      <w:r w:rsidRPr="00287344">
        <w:rPr>
          <w:rFonts w:ascii="Calibri" w:hAnsi="Calibri" w:cs="Calibri"/>
          <w:b/>
          <w:bCs/>
          <w:sz w:val="24"/>
          <w:szCs w:val="24"/>
        </w:rPr>
        <w:lastRenderedPageBreak/>
        <w:t>Priority Area 5: Science diplomacy</w:t>
      </w:r>
    </w:p>
    <w:p w14:paraId="03DEF3A9" w14:textId="77777777" w:rsidR="00B07384" w:rsidRPr="00287344" w:rsidRDefault="00B07384" w:rsidP="00B07384">
      <w:pPr>
        <w:widowControl/>
        <w:spacing w:after="0" w:line="240" w:lineRule="auto"/>
        <w:rPr>
          <w:rFonts w:ascii="Calibri" w:eastAsia="Aptos" w:hAnsi="Calibri" w:cs="Calibri"/>
          <w:b/>
          <w:bCs/>
          <w:color w:val="000000" w:themeColor="text1"/>
          <w:u w:val="single"/>
        </w:rPr>
      </w:pPr>
    </w:p>
    <w:p w14:paraId="1B364B8D" w14:textId="77777777" w:rsidR="00B07384" w:rsidRPr="00287344" w:rsidRDefault="00B07384" w:rsidP="00B07384">
      <w:pPr>
        <w:spacing w:after="0" w:line="240" w:lineRule="auto"/>
        <w:rPr>
          <w:rFonts w:ascii="Calibri" w:hAnsi="Calibri" w:cs="Calibri"/>
          <w:b/>
          <w:bCs/>
        </w:rPr>
      </w:pPr>
      <w:r w:rsidRPr="00287344">
        <w:rPr>
          <w:rFonts w:ascii="Calibri" w:hAnsi="Calibri" w:cs="Calibri"/>
          <w:b/>
          <w:bCs/>
        </w:rPr>
        <w:t>Goal:</w:t>
      </w:r>
      <w:r w:rsidRPr="00287344">
        <w:rPr>
          <w:rFonts w:ascii="Calibri" w:hAnsi="Calibri" w:cs="Calibri"/>
        </w:rPr>
        <w:t xml:space="preserve"> </w:t>
      </w:r>
      <w:r>
        <w:rPr>
          <w:rFonts w:ascii="Calibri" w:hAnsi="Calibri" w:cs="Calibri"/>
        </w:rPr>
        <w:t>To recognize s</w:t>
      </w:r>
      <w:r w:rsidRPr="00287344">
        <w:rPr>
          <w:rFonts w:ascii="Calibri" w:hAnsi="Calibri" w:cs="Calibri"/>
        </w:rPr>
        <w:t>cience as a critical lever in promoting peaceful dialogues among countries and collaboration to address shared global challenges.</w:t>
      </w:r>
    </w:p>
    <w:p w14:paraId="0CFD19B2" w14:textId="77777777" w:rsidR="00B07384" w:rsidRPr="00287344" w:rsidRDefault="00B07384" w:rsidP="00B07384">
      <w:pPr>
        <w:spacing w:after="0" w:line="240" w:lineRule="auto"/>
        <w:rPr>
          <w:rFonts w:ascii="Calibri" w:hAnsi="Calibri" w:cs="Calibri"/>
          <w:b/>
          <w:bCs/>
        </w:rPr>
      </w:pPr>
    </w:p>
    <w:p w14:paraId="64CF815A" w14:textId="77777777" w:rsidR="00B07384" w:rsidRPr="00287344" w:rsidRDefault="00B07384" w:rsidP="00B07384">
      <w:pPr>
        <w:spacing w:after="0" w:line="240" w:lineRule="auto"/>
        <w:rPr>
          <w:rFonts w:ascii="Calibri" w:hAnsi="Calibri" w:cs="Calibri"/>
        </w:rPr>
      </w:pPr>
      <w:r w:rsidRPr="00287344">
        <w:rPr>
          <w:rFonts w:ascii="Calibri" w:hAnsi="Calibri" w:cs="Calibri"/>
          <w:b/>
          <w:bCs/>
        </w:rPr>
        <w:t>Expected outcomes</w:t>
      </w:r>
      <w:r w:rsidRPr="00287344">
        <w:rPr>
          <w:rFonts w:ascii="Calibri" w:hAnsi="Calibri" w:cs="Calibri"/>
        </w:rPr>
        <w:t>:</w:t>
      </w:r>
    </w:p>
    <w:p w14:paraId="07A242AC" w14:textId="77777777" w:rsidR="00B07384" w:rsidRPr="00287344" w:rsidRDefault="00B07384" w:rsidP="00B07384">
      <w:pPr>
        <w:pStyle w:val="ListParagraph"/>
        <w:numPr>
          <w:ilvl w:val="0"/>
          <w:numId w:val="65"/>
        </w:numPr>
        <w:spacing w:after="0" w:line="240" w:lineRule="auto"/>
        <w:rPr>
          <w:rFonts w:ascii="Calibri" w:hAnsi="Calibri" w:cs="Calibri"/>
        </w:rPr>
      </w:pPr>
      <w:r w:rsidRPr="00287344">
        <w:rPr>
          <w:rFonts w:ascii="Calibri" w:eastAsia="Aptos" w:hAnsi="Calibri" w:cs="Calibri"/>
          <w:color w:val="000000" w:themeColor="text1"/>
        </w:rPr>
        <w:t xml:space="preserve">The role of non-governmental science organizations </w:t>
      </w:r>
      <w:proofErr w:type="gramStart"/>
      <w:r w:rsidRPr="00287344">
        <w:rPr>
          <w:rFonts w:ascii="Calibri" w:eastAsia="Aptos" w:hAnsi="Calibri" w:cs="Calibri"/>
          <w:color w:val="000000" w:themeColor="text1"/>
        </w:rPr>
        <w:t>in  diplomacy</w:t>
      </w:r>
      <w:proofErr w:type="gramEnd"/>
      <w:r w:rsidRPr="00287344">
        <w:rPr>
          <w:rFonts w:ascii="Calibri" w:eastAsia="Aptos" w:hAnsi="Calibri" w:cs="Calibri"/>
          <w:color w:val="000000" w:themeColor="text1"/>
        </w:rPr>
        <w:t xml:space="preserve"> is valued.</w:t>
      </w:r>
    </w:p>
    <w:p w14:paraId="76E48651" w14:textId="77777777" w:rsidR="00B07384" w:rsidRDefault="00B07384" w:rsidP="00B07384">
      <w:pPr>
        <w:pStyle w:val="ListParagraph"/>
        <w:numPr>
          <w:ilvl w:val="0"/>
          <w:numId w:val="65"/>
        </w:numPr>
        <w:spacing w:after="0" w:line="240" w:lineRule="auto"/>
        <w:rPr>
          <w:rFonts w:ascii="Calibri" w:hAnsi="Calibri" w:cs="Calibri"/>
        </w:rPr>
      </w:pPr>
      <w:r w:rsidRPr="00287344">
        <w:rPr>
          <w:rFonts w:ascii="Calibri" w:hAnsi="Calibri" w:cs="Calibri"/>
        </w:rPr>
        <w:t>Guidance on how to effectively enhance science diplomacy for peaceful and productive dialogues among countries is developed and promoted.</w:t>
      </w:r>
    </w:p>
    <w:p w14:paraId="3801B65B" w14:textId="77777777" w:rsidR="00B07384" w:rsidRDefault="00B07384" w:rsidP="00B07384">
      <w:pPr>
        <w:pStyle w:val="ListParagraph"/>
        <w:numPr>
          <w:ilvl w:val="0"/>
          <w:numId w:val="65"/>
        </w:numPr>
        <w:spacing w:after="0" w:line="240" w:lineRule="auto"/>
        <w:rPr>
          <w:rFonts w:ascii="Calibri" w:hAnsi="Calibri" w:cs="Calibri"/>
        </w:rPr>
      </w:pPr>
      <w:r>
        <w:rPr>
          <w:rFonts w:ascii="Calibri" w:eastAsia="Aptos" w:hAnsi="Calibri" w:cs="Calibri"/>
        </w:rPr>
        <w:t>T</w:t>
      </w:r>
      <w:r w:rsidRPr="00287344">
        <w:rPr>
          <w:rFonts w:ascii="Calibri" w:eastAsia="Aptos" w:hAnsi="Calibri" w:cs="Calibri"/>
        </w:rPr>
        <w:t xml:space="preserve">he ISC membership </w:t>
      </w:r>
      <w:r>
        <w:rPr>
          <w:rFonts w:ascii="Calibri" w:eastAsia="Aptos" w:hAnsi="Calibri" w:cs="Calibri"/>
        </w:rPr>
        <w:t xml:space="preserve">is engaged in the </w:t>
      </w:r>
      <w:r w:rsidRPr="00287344">
        <w:rPr>
          <w:rFonts w:ascii="Calibri" w:eastAsia="Aptos" w:hAnsi="Calibri" w:cs="Calibri"/>
        </w:rPr>
        <w:t>promot</w:t>
      </w:r>
      <w:r>
        <w:rPr>
          <w:rFonts w:ascii="Calibri" w:eastAsia="Aptos" w:hAnsi="Calibri" w:cs="Calibri"/>
        </w:rPr>
        <w:t xml:space="preserve">ion and enhancement of </w:t>
      </w:r>
      <w:r w:rsidRPr="00287344">
        <w:rPr>
          <w:rFonts w:ascii="Calibri" w:eastAsia="Aptos" w:hAnsi="Calibri" w:cs="Calibri"/>
        </w:rPr>
        <w:t>science diplomacy across diverse contexts.</w:t>
      </w:r>
    </w:p>
    <w:p w14:paraId="34BD8E50" w14:textId="77777777" w:rsidR="00B07384" w:rsidRDefault="00B07384" w:rsidP="00B07384">
      <w:pPr>
        <w:spacing w:after="0" w:line="240" w:lineRule="auto"/>
        <w:rPr>
          <w:rFonts w:ascii="Calibri" w:hAnsi="Calibri" w:cs="Calibri"/>
        </w:rPr>
      </w:pPr>
    </w:p>
    <w:p w14:paraId="670950F4" w14:textId="77777777" w:rsidR="00B07384" w:rsidRPr="00874C25" w:rsidRDefault="00B07384" w:rsidP="00B07384">
      <w:pPr>
        <w:spacing w:after="0" w:line="240" w:lineRule="auto"/>
        <w:rPr>
          <w:rFonts w:ascii="Calibri" w:hAnsi="Calibri" w:cs="Calibri"/>
          <w:b/>
          <w:bCs/>
        </w:rPr>
      </w:pPr>
      <w:r w:rsidRPr="00874C25">
        <w:rPr>
          <w:rFonts w:ascii="Calibri" w:hAnsi="Calibri" w:cs="Calibri"/>
          <w:b/>
          <w:bCs/>
        </w:rPr>
        <w:t>Priority activities:</w:t>
      </w:r>
    </w:p>
    <w:p w14:paraId="6B737BD3" w14:textId="77777777" w:rsidR="00B07384" w:rsidRPr="00471DF1" w:rsidRDefault="00B07384" w:rsidP="00B07384">
      <w:pPr>
        <w:spacing w:after="0" w:line="240" w:lineRule="auto"/>
        <w:ind w:left="360"/>
        <w:rPr>
          <w:rFonts w:ascii="Calibri" w:hAnsi="Calibri" w:cs="Calibri"/>
        </w:rPr>
      </w:pPr>
      <w:r w:rsidRPr="00471DF1">
        <w:rPr>
          <w:rFonts w:ascii="Calibri" w:hAnsi="Calibri" w:cs="Calibri"/>
        </w:rPr>
        <w:t>5.1: Fostering equitable dialogue on issues of global concern.</w:t>
      </w:r>
    </w:p>
    <w:p w14:paraId="48625007" w14:textId="77777777" w:rsidR="00B07384" w:rsidRPr="00471DF1" w:rsidRDefault="00B07384" w:rsidP="00B07384">
      <w:pPr>
        <w:spacing w:after="0" w:line="240" w:lineRule="auto"/>
        <w:ind w:left="360"/>
        <w:rPr>
          <w:rFonts w:ascii="Calibri" w:hAnsi="Calibri" w:cs="Calibri"/>
        </w:rPr>
      </w:pPr>
      <w:r w:rsidRPr="00471DF1">
        <w:rPr>
          <w:rFonts w:ascii="Calibri" w:hAnsi="Calibri" w:cs="Calibri"/>
        </w:rPr>
        <w:t>5.2: Encouraging responsible governance of disruptive technologies.</w:t>
      </w:r>
    </w:p>
    <w:p w14:paraId="7EA4F87A" w14:textId="77777777" w:rsidR="00B07384" w:rsidRPr="00471DF1" w:rsidRDefault="00B07384" w:rsidP="00B07384">
      <w:pPr>
        <w:spacing w:after="0" w:line="240" w:lineRule="auto"/>
        <w:ind w:left="360"/>
        <w:rPr>
          <w:rFonts w:ascii="Calibri" w:hAnsi="Calibri" w:cs="Calibri"/>
        </w:rPr>
      </w:pPr>
      <w:r w:rsidRPr="00471DF1">
        <w:rPr>
          <w:rFonts w:ascii="Calibri" w:hAnsi="Calibri" w:cs="Calibri"/>
        </w:rPr>
        <w:t>5.3: Providing scientific advice to diplomats and strengthening the science-diplomacy interface.</w:t>
      </w:r>
    </w:p>
    <w:p w14:paraId="19DD5BA8" w14:textId="77777777" w:rsidR="00B07384" w:rsidRPr="00471DF1" w:rsidRDefault="00B07384" w:rsidP="00B07384">
      <w:pPr>
        <w:spacing w:after="0" w:line="240" w:lineRule="auto"/>
        <w:ind w:left="360"/>
        <w:rPr>
          <w:rFonts w:ascii="Calibri" w:hAnsi="Calibri" w:cs="Calibri"/>
        </w:rPr>
      </w:pPr>
      <w:r w:rsidRPr="00471DF1">
        <w:rPr>
          <w:rFonts w:ascii="Calibri" w:hAnsi="Calibri" w:cs="Calibri"/>
        </w:rPr>
        <w:t>5. 4: Supporting the protection and sustainable governance of the global commons.</w:t>
      </w:r>
    </w:p>
    <w:p w14:paraId="5C11EEE8" w14:textId="77777777" w:rsidR="00B07384" w:rsidRPr="00287344" w:rsidRDefault="00B07384" w:rsidP="00B07384">
      <w:pPr>
        <w:spacing w:after="0" w:line="240" w:lineRule="auto"/>
        <w:rPr>
          <w:rFonts w:ascii="Calibri" w:hAnsi="Calibri" w:cs="Calibri"/>
          <w:b/>
          <w:bCs/>
        </w:rPr>
      </w:pPr>
    </w:p>
    <w:p w14:paraId="370720EF" w14:textId="77777777" w:rsidR="00B07384" w:rsidRPr="00287344" w:rsidRDefault="00B07384" w:rsidP="00B07384">
      <w:pPr>
        <w:widowControl/>
        <w:spacing w:after="0" w:line="240" w:lineRule="auto"/>
        <w:rPr>
          <w:rFonts w:ascii="Calibri" w:eastAsia="Aptos" w:hAnsi="Calibri" w:cs="Calibri"/>
          <w:b/>
          <w:bCs/>
          <w:color w:val="000000" w:themeColor="text1"/>
        </w:rPr>
      </w:pPr>
      <w:r>
        <w:rPr>
          <w:rFonts w:ascii="Calibri" w:eastAsia="Aptos" w:hAnsi="Calibri" w:cs="Calibri"/>
          <w:b/>
          <w:bCs/>
          <w:color w:val="000000" w:themeColor="text1"/>
        </w:rPr>
        <w:t>Modalities of implementation</w:t>
      </w:r>
      <w:r w:rsidRPr="00287344">
        <w:rPr>
          <w:rFonts w:ascii="Calibri" w:eastAsia="Aptos" w:hAnsi="Calibri" w:cs="Calibri"/>
          <w:b/>
          <w:bCs/>
          <w:color w:val="000000" w:themeColor="text1"/>
        </w:rPr>
        <w:t>:</w:t>
      </w:r>
    </w:p>
    <w:p w14:paraId="278744D2" w14:textId="77777777" w:rsidR="00B07384" w:rsidRDefault="00B07384" w:rsidP="00B07384">
      <w:pPr>
        <w:pStyle w:val="ListParagraph"/>
        <w:widowControl/>
        <w:numPr>
          <w:ilvl w:val="0"/>
          <w:numId w:val="66"/>
        </w:numPr>
        <w:spacing w:after="0" w:line="240" w:lineRule="auto"/>
        <w:rPr>
          <w:rFonts w:ascii="Calibri" w:eastAsia="Aptos" w:hAnsi="Calibri" w:cs="Calibri"/>
          <w:color w:val="000000" w:themeColor="text1"/>
        </w:rPr>
      </w:pPr>
      <w:proofErr w:type="gramStart"/>
      <w:r w:rsidRPr="00287344">
        <w:rPr>
          <w:rFonts w:ascii="Calibri" w:eastAsia="Aptos" w:hAnsi="Calibri" w:cs="Calibri"/>
          <w:color w:val="000000" w:themeColor="text1"/>
        </w:rPr>
        <w:t>To identify and take stock of lessons learned from the evolution of science diplomacy and provide</w:t>
      </w:r>
      <w:proofErr w:type="gramEnd"/>
      <w:r w:rsidRPr="00287344">
        <w:rPr>
          <w:rFonts w:ascii="Calibri" w:eastAsia="Aptos" w:hAnsi="Calibri" w:cs="Calibri"/>
          <w:color w:val="000000" w:themeColor="text1"/>
        </w:rPr>
        <w:t xml:space="preserve"> guidance for the future contribution of science to diplomacy.</w:t>
      </w:r>
    </w:p>
    <w:p w14:paraId="0B67F785" w14:textId="77777777" w:rsidR="00B07384" w:rsidRPr="00287344" w:rsidRDefault="00B07384" w:rsidP="00B07384">
      <w:pPr>
        <w:pStyle w:val="ListParagraph"/>
        <w:widowControl/>
        <w:numPr>
          <w:ilvl w:val="0"/>
          <w:numId w:val="66"/>
        </w:numPr>
        <w:spacing w:after="0" w:line="240" w:lineRule="auto"/>
        <w:rPr>
          <w:rFonts w:ascii="Calibri" w:eastAsia="Aptos" w:hAnsi="Calibri" w:cs="Calibri"/>
          <w:color w:val="000000" w:themeColor="text1"/>
        </w:rPr>
      </w:pPr>
      <w:r w:rsidRPr="00287344">
        <w:rPr>
          <w:rFonts w:ascii="Calibri" w:eastAsia="Aptos" w:hAnsi="Calibri" w:cs="Calibri"/>
          <w:color w:val="000000" w:themeColor="text1"/>
        </w:rPr>
        <w:t>To gather and guide a collective reflection on the role of scientists and science organizations in science diplomacy.</w:t>
      </w:r>
    </w:p>
    <w:p w14:paraId="2E8F6AE1" w14:textId="77777777" w:rsidR="00B07384" w:rsidRDefault="00B07384" w:rsidP="00B07384">
      <w:pPr>
        <w:pStyle w:val="ListParagraph"/>
        <w:widowControl/>
        <w:numPr>
          <w:ilvl w:val="0"/>
          <w:numId w:val="66"/>
        </w:numPr>
        <w:spacing w:after="0" w:line="240" w:lineRule="auto"/>
        <w:rPr>
          <w:rFonts w:ascii="Calibri" w:eastAsia="Aptos" w:hAnsi="Calibri" w:cs="Calibri"/>
          <w:color w:val="000000" w:themeColor="text1"/>
        </w:rPr>
      </w:pPr>
      <w:r>
        <w:rPr>
          <w:rFonts w:ascii="Calibri" w:eastAsia="Aptos" w:hAnsi="Calibri" w:cs="Calibri"/>
        </w:rPr>
        <w:t>To c</w:t>
      </w:r>
      <w:r w:rsidRPr="00287344">
        <w:rPr>
          <w:rFonts w:ascii="Calibri" w:eastAsia="Aptos" w:hAnsi="Calibri" w:cs="Calibri"/>
        </w:rPr>
        <w:t>onven</w:t>
      </w:r>
      <w:r>
        <w:rPr>
          <w:rFonts w:ascii="Calibri" w:eastAsia="Aptos" w:hAnsi="Calibri" w:cs="Calibri"/>
        </w:rPr>
        <w:t xml:space="preserve">e gatherings </w:t>
      </w:r>
      <w:r w:rsidRPr="00287344">
        <w:rPr>
          <w:rFonts w:ascii="Calibri" w:eastAsia="Aptos" w:hAnsi="Calibri" w:cs="Calibri"/>
        </w:rPr>
        <w:t xml:space="preserve">with </w:t>
      </w:r>
      <w:r>
        <w:rPr>
          <w:rFonts w:ascii="Calibri" w:eastAsia="Aptos" w:hAnsi="Calibri" w:cs="Calibri"/>
        </w:rPr>
        <w:t xml:space="preserve">relevant </w:t>
      </w:r>
      <w:r w:rsidRPr="00287344">
        <w:rPr>
          <w:rFonts w:ascii="Calibri" w:eastAsia="Aptos" w:hAnsi="Calibri" w:cs="Calibri"/>
        </w:rPr>
        <w:t xml:space="preserve">actors </w:t>
      </w:r>
      <w:r>
        <w:rPr>
          <w:rFonts w:ascii="Calibri" w:eastAsia="Aptos" w:hAnsi="Calibri" w:cs="Calibri"/>
        </w:rPr>
        <w:t xml:space="preserve">in </w:t>
      </w:r>
      <w:r w:rsidRPr="00287344">
        <w:rPr>
          <w:rFonts w:ascii="Calibri" w:eastAsia="Aptos" w:hAnsi="Calibri" w:cs="Calibri"/>
        </w:rPr>
        <w:t>the science-diplomacy interface on issues that can be informed by science.</w:t>
      </w:r>
    </w:p>
    <w:p w14:paraId="4F04111B" w14:textId="77777777" w:rsidR="00B07384" w:rsidRPr="00287344" w:rsidRDefault="00B07384" w:rsidP="00B07384">
      <w:pPr>
        <w:pStyle w:val="ListParagraph"/>
        <w:widowControl/>
        <w:numPr>
          <w:ilvl w:val="0"/>
          <w:numId w:val="66"/>
        </w:numPr>
        <w:spacing w:after="0" w:line="240" w:lineRule="auto"/>
        <w:rPr>
          <w:rFonts w:ascii="Calibri" w:eastAsia="Aptos" w:hAnsi="Calibri" w:cs="Calibri"/>
          <w:color w:val="000000" w:themeColor="text1"/>
        </w:rPr>
      </w:pPr>
      <w:r w:rsidRPr="00287344">
        <w:rPr>
          <w:rFonts w:ascii="Calibri" w:eastAsia="Aptos" w:hAnsi="Calibri" w:cs="Calibri"/>
          <w:color w:val="000000" w:themeColor="text1"/>
        </w:rPr>
        <w:t>To engage at the science-diplomacy interface to foster equitable discussions</w:t>
      </w:r>
      <w:r>
        <w:rPr>
          <w:rFonts w:ascii="Calibri" w:eastAsia="Aptos" w:hAnsi="Calibri" w:cs="Calibri"/>
          <w:color w:val="000000" w:themeColor="text1"/>
        </w:rPr>
        <w:t>, informed by science,</w:t>
      </w:r>
      <w:r w:rsidRPr="00287344">
        <w:rPr>
          <w:rFonts w:ascii="Calibri" w:eastAsia="Aptos" w:hAnsi="Calibri" w:cs="Calibri"/>
          <w:color w:val="000000" w:themeColor="text1"/>
        </w:rPr>
        <w:t xml:space="preserve"> among countries.</w:t>
      </w:r>
    </w:p>
    <w:p w14:paraId="6A110AB4" w14:textId="77777777" w:rsidR="00B07384" w:rsidRPr="00287344" w:rsidRDefault="00B07384" w:rsidP="00B07384">
      <w:pPr>
        <w:pStyle w:val="ListParagraph"/>
        <w:widowControl/>
        <w:numPr>
          <w:ilvl w:val="0"/>
          <w:numId w:val="66"/>
        </w:numPr>
        <w:spacing w:after="0" w:line="240" w:lineRule="auto"/>
        <w:rPr>
          <w:rFonts w:ascii="Calibri" w:eastAsia="Aptos" w:hAnsi="Calibri" w:cs="Calibri"/>
          <w:color w:val="000000" w:themeColor="text1"/>
        </w:rPr>
      </w:pPr>
      <w:r w:rsidRPr="00287344">
        <w:rPr>
          <w:rFonts w:ascii="Calibri" w:eastAsia="Aptos" w:hAnsi="Calibri" w:cs="Calibri"/>
          <w:color w:val="000000" w:themeColor="text1"/>
        </w:rPr>
        <w:t xml:space="preserve">To promote cross-boundary collaboration through science to address global challenges, including around the protection of the global commons </w:t>
      </w:r>
      <w:r>
        <w:rPr>
          <w:rFonts w:ascii="Calibri" w:eastAsia="Aptos" w:hAnsi="Calibri" w:cs="Calibri"/>
          <w:color w:val="000000" w:themeColor="text1"/>
        </w:rPr>
        <w:t xml:space="preserve">(e.g. </w:t>
      </w:r>
      <w:r w:rsidRPr="00287344">
        <w:rPr>
          <w:rFonts w:ascii="Calibri" w:eastAsia="Aptos" w:hAnsi="Calibri" w:cs="Calibri"/>
          <w:color w:val="000000" w:themeColor="text1"/>
        </w:rPr>
        <w:t>the atmosphere, the deep sea, polar regions and space</w:t>
      </w:r>
      <w:r>
        <w:rPr>
          <w:rFonts w:ascii="Calibri" w:eastAsia="Aptos" w:hAnsi="Calibri" w:cs="Calibri"/>
          <w:color w:val="000000" w:themeColor="text1"/>
        </w:rPr>
        <w:t>)</w:t>
      </w:r>
      <w:r w:rsidRPr="00287344">
        <w:rPr>
          <w:rFonts w:ascii="Calibri" w:eastAsia="Aptos" w:hAnsi="Calibri" w:cs="Calibri"/>
          <w:color w:val="000000" w:themeColor="text1"/>
        </w:rPr>
        <w:t>.</w:t>
      </w:r>
    </w:p>
    <w:p w14:paraId="2AD489B0" w14:textId="77777777" w:rsidR="00B07384" w:rsidRPr="00287344" w:rsidRDefault="00B07384" w:rsidP="00B07384">
      <w:pPr>
        <w:widowControl/>
        <w:spacing w:after="0" w:line="240" w:lineRule="auto"/>
        <w:ind w:left="360"/>
        <w:rPr>
          <w:rFonts w:ascii="Calibri" w:eastAsia="Aptos" w:hAnsi="Calibri" w:cs="Calibri"/>
          <w:color w:val="000000" w:themeColor="text1"/>
        </w:rPr>
      </w:pPr>
    </w:p>
    <w:p w14:paraId="36B2E6CD" w14:textId="77777777" w:rsidR="00B07384" w:rsidRPr="00287344" w:rsidRDefault="00B07384" w:rsidP="00B07384">
      <w:pPr>
        <w:widowControl/>
        <w:spacing w:after="0" w:line="240" w:lineRule="auto"/>
        <w:rPr>
          <w:rFonts w:ascii="Calibri" w:eastAsia="Aptos" w:hAnsi="Calibri" w:cs="Calibri"/>
          <w:b/>
          <w:bCs/>
          <w:color w:val="000000" w:themeColor="text1"/>
        </w:rPr>
      </w:pPr>
      <w:r w:rsidRPr="00287344">
        <w:rPr>
          <w:rFonts w:ascii="Calibri" w:eastAsia="Aptos" w:hAnsi="Calibri" w:cs="Calibri"/>
          <w:b/>
          <w:bCs/>
          <w:color w:val="000000" w:themeColor="text1"/>
        </w:rPr>
        <w:t>Outputs:</w:t>
      </w:r>
    </w:p>
    <w:p w14:paraId="084D135A" w14:textId="77777777" w:rsidR="00B07384" w:rsidRPr="00287344" w:rsidRDefault="00B07384" w:rsidP="00B07384">
      <w:pPr>
        <w:pStyle w:val="ListParagraph"/>
        <w:numPr>
          <w:ilvl w:val="0"/>
          <w:numId w:val="71"/>
        </w:numPr>
        <w:spacing w:after="0" w:line="240" w:lineRule="auto"/>
        <w:rPr>
          <w:rFonts w:ascii="Calibri" w:eastAsia="Aptos" w:hAnsi="Calibri" w:cs="Calibri"/>
        </w:rPr>
      </w:pPr>
      <w:r>
        <w:rPr>
          <w:rFonts w:ascii="Calibri" w:eastAsia="Aptos" w:hAnsi="Calibri" w:cs="Calibri"/>
        </w:rPr>
        <w:t>ISC r</w:t>
      </w:r>
      <w:r w:rsidRPr="00287344">
        <w:rPr>
          <w:rFonts w:ascii="Calibri" w:eastAsia="Aptos" w:hAnsi="Calibri" w:cs="Calibri"/>
        </w:rPr>
        <w:t xml:space="preserve">eport on </w:t>
      </w:r>
      <w:r>
        <w:rPr>
          <w:rFonts w:ascii="Calibri" w:eastAsia="Aptos" w:hAnsi="Calibri" w:cs="Calibri"/>
        </w:rPr>
        <w:t>s</w:t>
      </w:r>
      <w:r w:rsidRPr="00287344">
        <w:rPr>
          <w:rFonts w:ascii="Calibri" w:eastAsia="Aptos" w:hAnsi="Calibri" w:cs="Calibri"/>
        </w:rPr>
        <w:t>cience diplomacy</w:t>
      </w:r>
      <w:r>
        <w:rPr>
          <w:rFonts w:ascii="Calibri" w:eastAsia="Aptos" w:hAnsi="Calibri" w:cs="Calibri"/>
        </w:rPr>
        <w:t>.</w:t>
      </w:r>
    </w:p>
    <w:p w14:paraId="0FEC251C" w14:textId="77777777" w:rsidR="00B07384" w:rsidRPr="00287344" w:rsidRDefault="00B07384" w:rsidP="00B07384">
      <w:pPr>
        <w:pStyle w:val="ListParagraph"/>
        <w:numPr>
          <w:ilvl w:val="0"/>
          <w:numId w:val="71"/>
        </w:numPr>
        <w:spacing w:after="0" w:line="240" w:lineRule="auto"/>
        <w:rPr>
          <w:rFonts w:ascii="Calibri" w:eastAsia="Aptos" w:hAnsi="Calibri" w:cs="Calibri"/>
        </w:rPr>
      </w:pPr>
      <w:r w:rsidRPr="00287344">
        <w:rPr>
          <w:rFonts w:ascii="Calibri" w:hAnsi="Calibri" w:cs="Calibri"/>
        </w:rPr>
        <w:t>Policy briefs, white papers, workshops and webinars, guidelines.</w:t>
      </w:r>
    </w:p>
    <w:p w14:paraId="71586C99" w14:textId="77777777" w:rsidR="00B07384" w:rsidRPr="00287344" w:rsidRDefault="00B07384" w:rsidP="00B07384">
      <w:pPr>
        <w:pStyle w:val="ListParagraph"/>
        <w:widowControl/>
        <w:spacing w:after="0" w:line="240" w:lineRule="auto"/>
        <w:rPr>
          <w:rFonts w:ascii="Calibri" w:eastAsia="Aptos" w:hAnsi="Calibri" w:cs="Calibri"/>
          <w:color w:val="000000" w:themeColor="text1"/>
        </w:rPr>
      </w:pPr>
    </w:p>
    <w:p w14:paraId="684B2A15" w14:textId="77777777" w:rsidR="00B07384" w:rsidRPr="00287344" w:rsidRDefault="00B07384" w:rsidP="00B07384">
      <w:pPr>
        <w:widowControl/>
        <w:spacing w:after="0" w:line="240" w:lineRule="auto"/>
        <w:rPr>
          <w:rFonts w:ascii="Calibri" w:eastAsia="Aptos" w:hAnsi="Calibri" w:cs="Calibri"/>
          <w:b/>
          <w:bCs/>
          <w:color w:val="000000" w:themeColor="text1"/>
        </w:rPr>
      </w:pPr>
    </w:p>
    <w:p w14:paraId="269A5540" w14:textId="77777777" w:rsidR="00B07384" w:rsidRPr="00287344" w:rsidRDefault="00B07384" w:rsidP="00B07384">
      <w:pPr>
        <w:widowControl/>
        <w:spacing w:after="160" w:line="278" w:lineRule="auto"/>
        <w:rPr>
          <w:rFonts w:ascii="Calibri" w:eastAsia="Aptos" w:hAnsi="Calibri" w:cs="Calibri"/>
          <w:b/>
          <w:bCs/>
          <w:color w:val="000000" w:themeColor="text1"/>
        </w:rPr>
      </w:pPr>
    </w:p>
    <w:p w14:paraId="09C54821" w14:textId="77777777" w:rsidR="00B07384" w:rsidRPr="00287344" w:rsidRDefault="00B07384" w:rsidP="00B07384">
      <w:pPr>
        <w:widowControl/>
        <w:spacing w:after="160" w:line="278" w:lineRule="auto"/>
        <w:rPr>
          <w:rFonts w:ascii="Calibri" w:eastAsia="Aptos" w:hAnsi="Calibri" w:cs="Calibri"/>
          <w:b/>
          <w:bCs/>
        </w:rPr>
      </w:pPr>
      <w:r w:rsidRPr="00287344">
        <w:rPr>
          <w:rFonts w:ascii="Calibri" w:eastAsia="Aptos" w:hAnsi="Calibri" w:cs="Calibri"/>
          <w:b/>
          <w:bCs/>
          <w:color w:val="000000" w:themeColor="text1"/>
        </w:rPr>
        <w:br w:type="page"/>
      </w:r>
      <w:r>
        <w:rPr>
          <w:rFonts w:ascii="Calibri" w:eastAsia="Aptos" w:hAnsi="Calibri" w:cs="Calibri"/>
          <w:b/>
          <w:bCs/>
          <w:color w:val="000000" w:themeColor="text1"/>
        </w:rPr>
        <w:lastRenderedPageBreak/>
        <w:t xml:space="preserve">The following </w:t>
      </w:r>
      <w:r>
        <w:rPr>
          <w:rFonts w:ascii="Calibri" w:eastAsia="Aptos" w:hAnsi="Calibri" w:cs="Calibri"/>
          <w:b/>
          <w:bCs/>
        </w:rPr>
        <w:t>p</w:t>
      </w:r>
      <w:r w:rsidRPr="00287344">
        <w:rPr>
          <w:rFonts w:ascii="Calibri" w:eastAsia="Aptos" w:hAnsi="Calibri" w:cs="Calibri"/>
          <w:b/>
          <w:bCs/>
        </w:rPr>
        <w:t xml:space="preserve">rogress indicators </w:t>
      </w:r>
      <w:r>
        <w:rPr>
          <w:rFonts w:ascii="Calibri" w:eastAsia="Aptos" w:hAnsi="Calibri" w:cs="Calibri"/>
          <w:b/>
          <w:bCs/>
        </w:rPr>
        <w:t xml:space="preserve">will be applied throughout </w:t>
      </w:r>
      <w:r w:rsidRPr="00287344">
        <w:rPr>
          <w:rFonts w:ascii="Calibri" w:eastAsia="Aptos" w:hAnsi="Calibri" w:cs="Calibri"/>
          <w:b/>
          <w:bCs/>
        </w:rPr>
        <w:t>the priority areas:</w:t>
      </w:r>
    </w:p>
    <w:p w14:paraId="706CBF3A" w14:textId="77777777" w:rsidR="00B07384" w:rsidRPr="00287344" w:rsidRDefault="00B07384" w:rsidP="00B07384">
      <w:pPr>
        <w:spacing w:after="0" w:line="240" w:lineRule="auto"/>
        <w:rPr>
          <w:rFonts w:ascii="Calibri" w:eastAsia="Aptos" w:hAnsi="Calibri" w:cs="Calibri"/>
          <w:i/>
          <w:iCs/>
        </w:rPr>
      </w:pPr>
      <w:r w:rsidRPr="00287344">
        <w:rPr>
          <w:rFonts w:ascii="Calibri" w:eastAsia="Aptos" w:hAnsi="Calibri" w:cs="Calibri"/>
          <w:i/>
          <w:iCs/>
        </w:rPr>
        <w:t>Qualitative</w:t>
      </w:r>
    </w:p>
    <w:p w14:paraId="16F0F87A" w14:textId="77777777" w:rsidR="00B07384" w:rsidRPr="00287344" w:rsidRDefault="00B07384" w:rsidP="00B07384">
      <w:pPr>
        <w:numPr>
          <w:ilvl w:val="0"/>
          <w:numId w:val="72"/>
        </w:numPr>
        <w:spacing w:after="0" w:line="240" w:lineRule="auto"/>
        <w:contextualSpacing/>
        <w:rPr>
          <w:rFonts w:ascii="Calibri" w:hAnsi="Calibri" w:cs="Calibri"/>
        </w:rPr>
      </w:pPr>
      <w:r w:rsidRPr="00287344">
        <w:rPr>
          <w:rFonts w:ascii="Calibri" w:hAnsi="Calibri" w:cs="Calibri"/>
        </w:rPr>
        <w:t xml:space="preserve">Findings of ISC reports </w:t>
      </w:r>
      <w:proofErr w:type="gramStart"/>
      <w:r w:rsidRPr="00287344">
        <w:rPr>
          <w:rFonts w:ascii="Calibri" w:hAnsi="Calibri" w:cs="Calibri"/>
        </w:rPr>
        <w:t>taken into account</w:t>
      </w:r>
      <w:proofErr w:type="gramEnd"/>
      <w:r w:rsidRPr="00287344">
        <w:rPr>
          <w:rFonts w:ascii="Calibri" w:hAnsi="Calibri" w:cs="Calibri"/>
        </w:rPr>
        <w:t xml:space="preserve"> by </w:t>
      </w:r>
      <w:r>
        <w:rPr>
          <w:rFonts w:ascii="Calibri" w:hAnsi="Calibri" w:cs="Calibri"/>
        </w:rPr>
        <w:t xml:space="preserve">ISC Members, other key scientific organizations, funders, </w:t>
      </w:r>
      <w:proofErr w:type="gramStart"/>
      <w:r>
        <w:rPr>
          <w:rFonts w:ascii="Calibri" w:hAnsi="Calibri" w:cs="Calibri"/>
        </w:rPr>
        <w:t>policy-makers</w:t>
      </w:r>
      <w:proofErr w:type="gramEnd"/>
      <w:r>
        <w:rPr>
          <w:rFonts w:ascii="Calibri" w:hAnsi="Calibri" w:cs="Calibri"/>
        </w:rPr>
        <w:t xml:space="preserve"> and </w:t>
      </w:r>
      <w:r w:rsidRPr="00287344">
        <w:rPr>
          <w:rFonts w:ascii="Calibri" w:hAnsi="Calibri" w:cs="Calibri"/>
        </w:rPr>
        <w:t>key multilateral platforms and funders</w:t>
      </w:r>
    </w:p>
    <w:p w14:paraId="35792315" w14:textId="77777777" w:rsidR="00B07384" w:rsidRPr="00287344" w:rsidRDefault="00B07384" w:rsidP="00B07384">
      <w:pPr>
        <w:numPr>
          <w:ilvl w:val="0"/>
          <w:numId w:val="72"/>
        </w:numPr>
        <w:spacing w:after="0" w:line="240" w:lineRule="auto"/>
        <w:contextualSpacing/>
        <w:rPr>
          <w:rFonts w:ascii="Calibri" w:hAnsi="Calibri" w:cs="Calibri"/>
        </w:rPr>
      </w:pPr>
      <w:r w:rsidRPr="00287344">
        <w:rPr>
          <w:rFonts w:ascii="Calibri" w:hAnsi="Calibri" w:cs="Calibri"/>
        </w:rPr>
        <w:t xml:space="preserve">The work of Affiliated Bodies highlighted </w:t>
      </w:r>
      <w:r>
        <w:rPr>
          <w:rFonts w:ascii="Calibri" w:hAnsi="Calibri" w:cs="Calibri"/>
        </w:rPr>
        <w:t xml:space="preserve">by other scientific organizations and </w:t>
      </w:r>
      <w:r w:rsidRPr="00287344">
        <w:rPr>
          <w:rFonts w:ascii="Calibri" w:hAnsi="Calibri" w:cs="Calibri"/>
        </w:rPr>
        <w:t>at key multilateral platforms</w:t>
      </w:r>
    </w:p>
    <w:p w14:paraId="0343B067" w14:textId="77777777" w:rsidR="00B07384" w:rsidRPr="00287344" w:rsidRDefault="00B07384" w:rsidP="00B07384">
      <w:pPr>
        <w:numPr>
          <w:ilvl w:val="0"/>
          <w:numId w:val="72"/>
        </w:numPr>
        <w:spacing w:after="0" w:line="240" w:lineRule="auto"/>
        <w:contextualSpacing/>
        <w:rPr>
          <w:rFonts w:ascii="Calibri" w:hAnsi="Calibri" w:cs="Calibri"/>
        </w:rPr>
      </w:pPr>
      <w:r w:rsidRPr="00287344">
        <w:rPr>
          <w:rFonts w:ascii="Calibri" w:hAnsi="Calibri" w:cs="Calibri"/>
        </w:rPr>
        <w:t>Publication/dissemination of results of emerging issues from and for science</w:t>
      </w:r>
    </w:p>
    <w:p w14:paraId="56D315BD" w14:textId="77777777" w:rsidR="00B07384" w:rsidRPr="00287344" w:rsidRDefault="00B07384" w:rsidP="00B07384">
      <w:pPr>
        <w:numPr>
          <w:ilvl w:val="0"/>
          <w:numId w:val="72"/>
        </w:numPr>
        <w:spacing w:after="0" w:line="240" w:lineRule="auto"/>
        <w:contextualSpacing/>
        <w:rPr>
          <w:rFonts w:ascii="Calibri" w:hAnsi="Calibri" w:cs="Calibri"/>
        </w:rPr>
      </w:pPr>
      <w:r w:rsidRPr="00287344">
        <w:rPr>
          <w:rFonts w:ascii="Calibri" w:hAnsi="Calibri" w:cs="Calibri"/>
        </w:rPr>
        <w:t>Co-</w:t>
      </w:r>
      <w:r>
        <w:rPr>
          <w:rFonts w:ascii="Calibri" w:hAnsi="Calibri" w:cs="Calibri"/>
        </w:rPr>
        <w:t xml:space="preserve">produced </w:t>
      </w:r>
      <w:r w:rsidRPr="00287344">
        <w:rPr>
          <w:rFonts w:ascii="Calibri" w:hAnsi="Calibri" w:cs="Calibri"/>
        </w:rPr>
        <w:t xml:space="preserve">outputs with </w:t>
      </w:r>
      <w:r>
        <w:rPr>
          <w:rFonts w:ascii="Calibri" w:hAnsi="Calibri" w:cs="Calibri"/>
        </w:rPr>
        <w:t xml:space="preserve">authoritative </w:t>
      </w:r>
      <w:r w:rsidRPr="00287344">
        <w:rPr>
          <w:rFonts w:ascii="Calibri" w:hAnsi="Calibri" w:cs="Calibri"/>
        </w:rPr>
        <w:t>organizations</w:t>
      </w:r>
      <w:r>
        <w:rPr>
          <w:rFonts w:ascii="Calibri" w:hAnsi="Calibri" w:cs="Calibri"/>
        </w:rPr>
        <w:t xml:space="preserve"> demonstrating the ISC’s convening and catalytic role </w:t>
      </w:r>
    </w:p>
    <w:p w14:paraId="7AF5E7F3" w14:textId="77777777" w:rsidR="00B07384" w:rsidRPr="00287344" w:rsidRDefault="00B07384" w:rsidP="00B07384">
      <w:pPr>
        <w:spacing w:after="0" w:line="240" w:lineRule="auto"/>
        <w:rPr>
          <w:rFonts w:ascii="Calibri" w:eastAsia="Aptos" w:hAnsi="Calibri" w:cs="Calibri"/>
        </w:rPr>
      </w:pPr>
    </w:p>
    <w:p w14:paraId="46D04286" w14:textId="77777777" w:rsidR="00B07384" w:rsidRPr="00287344" w:rsidRDefault="00B07384" w:rsidP="00B07384">
      <w:pPr>
        <w:spacing w:after="0" w:line="240" w:lineRule="auto"/>
        <w:rPr>
          <w:rFonts w:ascii="Calibri" w:eastAsia="Aptos" w:hAnsi="Calibri" w:cs="Calibri"/>
          <w:i/>
          <w:iCs/>
        </w:rPr>
      </w:pPr>
      <w:r w:rsidRPr="00287344">
        <w:rPr>
          <w:rFonts w:ascii="Calibri" w:eastAsia="Aptos" w:hAnsi="Calibri" w:cs="Calibri"/>
          <w:i/>
          <w:iCs/>
        </w:rPr>
        <w:t>Quantitative</w:t>
      </w:r>
    </w:p>
    <w:p w14:paraId="3E94E23A" w14:textId="77777777" w:rsidR="00B07384" w:rsidRPr="00287344" w:rsidRDefault="00B07384" w:rsidP="00B07384">
      <w:pPr>
        <w:widowControl/>
        <w:numPr>
          <w:ilvl w:val="0"/>
          <w:numId w:val="73"/>
        </w:numPr>
        <w:spacing w:after="0" w:line="240" w:lineRule="auto"/>
        <w:contextualSpacing/>
        <w:rPr>
          <w:rFonts w:ascii="Calibri" w:hAnsi="Calibri" w:cs="Calibri"/>
          <w:color w:val="000000" w:themeColor="text1"/>
        </w:rPr>
      </w:pPr>
      <w:r w:rsidRPr="00287344">
        <w:rPr>
          <w:rFonts w:ascii="Calibri" w:hAnsi="Calibri" w:cs="Calibri"/>
          <w:color w:val="000000" w:themeColor="text1"/>
        </w:rPr>
        <w:t>Number of Members engaged</w:t>
      </w:r>
    </w:p>
    <w:p w14:paraId="70B792D9" w14:textId="77777777" w:rsidR="00B07384" w:rsidRPr="00287344" w:rsidRDefault="00B07384" w:rsidP="00B07384">
      <w:pPr>
        <w:widowControl/>
        <w:numPr>
          <w:ilvl w:val="0"/>
          <w:numId w:val="73"/>
        </w:numPr>
        <w:spacing w:after="0" w:line="240" w:lineRule="auto"/>
        <w:contextualSpacing/>
        <w:rPr>
          <w:rFonts w:ascii="Calibri" w:hAnsi="Calibri" w:cs="Calibri"/>
          <w:color w:val="000000" w:themeColor="text1"/>
        </w:rPr>
      </w:pPr>
      <w:r w:rsidRPr="00287344">
        <w:rPr>
          <w:rFonts w:ascii="Calibri" w:hAnsi="Calibri" w:cs="Calibri"/>
          <w:color w:val="000000" w:themeColor="text1"/>
        </w:rPr>
        <w:t>Number of countries engaged</w:t>
      </w:r>
    </w:p>
    <w:p w14:paraId="4D898F7C" w14:textId="77777777" w:rsidR="00B07384" w:rsidRPr="00287344" w:rsidRDefault="00B07384" w:rsidP="00B07384">
      <w:pPr>
        <w:widowControl/>
        <w:numPr>
          <w:ilvl w:val="0"/>
          <w:numId w:val="73"/>
        </w:numPr>
        <w:spacing w:after="0" w:line="240" w:lineRule="auto"/>
        <w:contextualSpacing/>
        <w:rPr>
          <w:rFonts w:ascii="Calibri" w:hAnsi="Calibri" w:cs="Calibri"/>
          <w:color w:val="000000" w:themeColor="text1"/>
        </w:rPr>
      </w:pPr>
      <w:r w:rsidRPr="00287344">
        <w:rPr>
          <w:rFonts w:ascii="Calibri" w:hAnsi="Calibri" w:cs="Calibri"/>
          <w:color w:val="000000" w:themeColor="text1"/>
        </w:rPr>
        <w:t>Number of briefings</w:t>
      </w:r>
    </w:p>
    <w:p w14:paraId="31525D3E" w14:textId="77777777" w:rsidR="00B07384" w:rsidRPr="00287344" w:rsidRDefault="00B07384" w:rsidP="00B07384">
      <w:pPr>
        <w:widowControl/>
        <w:numPr>
          <w:ilvl w:val="0"/>
          <w:numId w:val="73"/>
        </w:numPr>
        <w:spacing w:after="0" w:line="240" w:lineRule="auto"/>
        <w:contextualSpacing/>
        <w:rPr>
          <w:rFonts w:ascii="Calibri" w:hAnsi="Calibri" w:cs="Calibri"/>
          <w:color w:val="000000" w:themeColor="text1"/>
        </w:rPr>
      </w:pPr>
      <w:r w:rsidRPr="00287344">
        <w:rPr>
          <w:rFonts w:ascii="Calibri" w:hAnsi="Calibri" w:cs="Calibri"/>
          <w:color w:val="000000" w:themeColor="text1"/>
        </w:rPr>
        <w:t>Number of discussions (roundtables, other events) convened or facilitated discussions</w:t>
      </w:r>
    </w:p>
    <w:p w14:paraId="3FCFDB28" w14:textId="77777777" w:rsidR="00B07384" w:rsidRPr="007349B6" w:rsidRDefault="00B07384" w:rsidP="00B07384">
      <w:pPr>
        <w:numPr>
          <w:ilvl w:val="0"/>
          <w:numId w:val="73"/>
        </w:numPr>
        <w:spacing w:after="0" w:line="240" w:lineRule="auto"/>
        <w:contextualSpacing/>
        <w:rPr>
          <w:rFonts w:ascii="Calibri" w:hAnsi="Calibri" w:cs="Calibri"/>
        </w:rPr>
      </w:pPr>
      <w:r w:rsidRPr="00287344">
        <w:rPr>
          <w:rFonts w:ascii="Calibri" w:hAnsi="Calibri" w:cs="Calibri"/>
        </w:rPr>
        <w:t>Number of experts trained</w:t>
      </w:r>
      <w:r>
        <w:rPr>
          <w:rFonts w:ascii="Calibri" w:hAnsi="Calibri" w:cs="Calibri"/>
        </w:rPr>
        <w:t>/</w:t>
      </w:r>
      <w:r w:rsidRPr="007349B6">
        <w:rPr>
          <w:rFonts w:ascii="Calibri" w:hAnsi="Calibri" w:cs="Calibri"/>
        </w:rPr>
        <w:t>engaged in science policy processes across disciplines, regions and gender</w:t>
      </w:r>
    </w:p>
    <w:p w14:paraId="241759E3" w14:textId="77777777" w:rsidR="00B07384" w:rsidRPr="00DA22BF" w:rsidRDefault="00B07384" w:rsidP="00B07384">
      <w:pPr>
        <w:numPr>
          <w:ilvl w:val="0"/>
          <w:numId w:val="73"/>
        </w:numPr>
        <w:spacing w:after="0" w:line="240" w:lineRule="auto"/>
        <w:contextualSpacing/>
        <w:rPr>
          <w:rFonts w:ascii="Calibri" w:hAnsi="Calibri" w:cs="Calibri"/>
        </w:rPr>
      </w:pPr>
      <w:r w:rsidRPr="00287344">
        <w:rPr>
          <w:rFonts w:ascii="Calibri" w:eastAsia="Aptos" w:hAnsi="Calibri" w:cs="Calibri"/>
        </w:rPr>
        <w:t>Additional funding raised</w:t>
      </w:r>
    </w:p>
    <w:p w14:paraId="06ED13C0" w14:textId="77777777" w:rsidR="00A3019F" w:rsidRPr="009B426E" w:rsidRDefault="00A3019F" w:rsidP="00207F53">
      <w:pPr>
        <w:rPr>
          <w:rFonts w:ascii="Poppins" w:eastAsia="Arial" w:hAnsi="Poppins" w:cs="Poppins"/>
          <w:sz w:val="21"/>
          <w:szCs w:val="21"/>
          <w:lang w:val="en-GB"/>
        </w:rPr>
      </w:pPr>
    </w:p>
    <w:sectPr w:rsidR="00A3019F" w:rsidRPr="009B426E" w:rsidSect="00876117">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555" w:right="1267" w:bottom="274" w:left="1195" w:header="720" w:footer="13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4C6B" w14:textId="77777777" w:rsidR="000E2A07" w:rsidRDefault="000E2A07" w:rsidP="00481BE8">
      <w:pPr>
        <w:spacing w:after="0" w:line="240" w:lineRule="auto"/>
      </w:pPr>
      <w:r>
        <w:separator/>
      </w:r>
    </w:p>
  </w:endnote>
  <w:endnote w:type="continuationSeparator" w:id="0">
    <w:p w14:paraId="0C07A811" w14:textId="77777777" w:rsidR="000E2A07" w:rsidRDefault="000E2A07" w:rsidP="00481BE8">
      <w:pPr>
        <w:spacing w:after="0" w:line="240" w:lineRule="auto"/>
      </w:pPr>
      <w:r>
        <w:continuationSeparator/>
      </w:r>
    </w:p>
  </w:endnote>
  <w:endnote w:type="continuationNotice" w:id="1">
    <w:p w14:paraId="26DAA366" w14:textId="77777777" w:rsidR="000E2A07" w:rsidRDefault="000E2A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123119"/>
      <w:docPartObj>
        <w:docPartGallery w:val="Page Numbers (Bottom of Page)"/>
        <w:docPartUnique/>
      </w:docPartObj>
    </w:sdtPr>
    <w:sdtEndPr>
      <w:rPr>
        <w:noProof/>
      </w:rPr>
    </w:sdtEndPr>
    <w:sdtContent>
      <w:p w14:paraId="2C4C1EFC" w14:textId="2761D349" w:rsidR="00F13252" w:rsidRDefault="00F132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94F8C3" w14:textId="15952836" w:rsidR="009316FD" w:rsidRDefault="00931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A2F7" w14:textId="6F8EA412" w:rsidR="00F7197E" w:rsidRPr="000A5E3B" w:rsidRDefault="00F7197E" w:rsidP="00AB3703">
    <w:pPr>
      <w:pStyle w:val="Footer"/>
      <w:tabs>
        <w:tab w:val="clear" w:pos="9026"/>
        <w:tab w:val="right" w:pos="9214"/>
      </w:tabs>
      <w:jc w:val="center"/>
      <w:rPr>
        <w:rFonts w:cstheme="minorHAnsi"/>
        <w:color w:val="00204F"/>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BCEA" w14:textId="263A3338" w:rsidR="00207F53" w:rsidRPr="00083A03" w:rsidRDefault="00421077" w:rsidP="00083A03">
    <w:pPr>
      <w:tabs>
        <w:tab w:val="right" w:pos="9432"/>
      </w:tabs>
      <w:rPr>
        <w:rFonts w:ascii="Poppins" w:hAnsi="Poppins" w:cs="Poppins"/>
        <w:color w:val="00204F"/>
        <w:sz w:val="16"/>
        <w:szCs w:val="16"/>
      </w:rPr>
    </w:pPr>
    <w:r>
      <w:rPr>
        <w:noProof/>
      </w:rPr>
      <w:drawing>
        <wp:anchor distT="0" distB="0" distL="114300" distR="114300" simplePos="0" relativeHeight="251658240" behindDoc="1" locked="0" layoutInCell="1" allowOverlap="1" wp14:anchorId="42463905" wp14:editId="252EFA93">
          <wp:simplePos x="0" y="0"/>
          <wp:positionH relativeFrom="margin">
            <wp:posOffset>3855720</wp:posOffset>
          </wp:positionH>
          <wp:positionV relativeFrom="paragraph">
            <wp:posOffset>-433070</wp:posOffset>
          </wp:positionV>
          <wp:extent cx="2127250" cy="551180"/>
          <wp:effectExtent l="0" t="0" r="6350" b="1270"/>
          <wp:wrapNone/>
          <wp:docPr id="1617746592"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79448" name="Picture 7" descr="A black background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7250" cy="551180"/>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5A15EAF2" wp14:editId="40F8FC42">
          <wp:simplePos x="0" y="0"/>
          <wp:positionH relativeFrom="margin">
            <wp:posOffset>0</wp:posOffset>
          </wp:positionH>
          <wp:positionV relativeFrom="paragraph">
            <wp:posOffset>-438150</wp:posOffset>
          </wp:positionV>
          <wp:extent cx="1792605" cy="450850"/>
          <wp:effectExtent l="0" t="0" r="0" b="6350"/>
          <wp:wrapNone/>
          <wp:docPr id="632856317"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21981" name="Picture 4" descr="A black background with white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605" cy="450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59CB5" w14:textId="77777777" w:rsidR="000E2A07" w:rsidRDefault="000E2A07" w:rsidP="00481BE8">
      <w:pPr>
        <w:spacing w:after="0" w:line="240" w:lineRule="auto"/>
      </w:pPr>
      <w:r>
        <w:separator/>
      </w:r>
    </w:p>
  </w:footnote>
  <w:footnote w:type="continuationSeparator" w:id="0">
    <w:p w14:paraId="43499F90" w14:textId="77777777" w:rsidR="000E2A07" w:rsidRDefault="000E2A07" w:rsidP="00481BE8">
      <w:pPr>
        <w:spacing w:after="0" w:line="240" w:lineRule="auto"/>
      </w:pPr>
      <w:r>
        <w:continuationSeparator/>
      </w:r>
    </w:p>
  </w:footnote>
  <w:footnote w:type="continuationNotice" w:id="1">
    <w:p w14:paraId="609E336B" w14:textId="77777777" w:rsidR="000E2A07" w:rsidRDefault="000E2A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40"/>
      <w:gridCol w:w="3140"/>
      <w:gridCol w:w="3140"/>
    </w:tblGrid>
    <w:tr w:rsidR="00DD2264" w14:paraId="087F0A12" w14:textId="77777777" w:rsidTr="00DD2264">
      <w:tc>
        <w:tcPr>
          <w:tcW w:w="3140" w:type="dxa"/>
        </w:tcPr>
        <w:p w14:paraId="03C30A2A" w14:textId="24CB8D5F" w:rsidR="00DD2264" w:rsidRDefault="00DD2264" w:rsidP="00DD2264">
          <w:pPr>
            <w:pStyle w:val="Header"/>
            <w:ind w:left="-115"/>
          </w:pPr>
        </w:p>
      </w:tc>
      <w:tc>
        <w:tcPr>
          <w:tcW w:w="3140" w:type="dxa"/>
        </w:tcPr>
        <w:p w14:paraId="78382346" w14:textId="186E123F" w:rsidR="00DD2264" w:rsidRDefault="00DD2264" w:rsidP="00DD2264">
          <w:pPr>
            <w:pStyle w:val="Header"/>
            <w:jc w:val="center"/>
          </w:pPr>
        </w:p>
      </w:tc>
      <w:tc>
        <w:tcPr>
          <w:tcW w:w="3140" w:type="dxa"/>
        </w:tcPr>
        <w:p w14:paraId="45F20A66" w14:textId="3492F23C" w:rsidR="00DD2264" w:rsidRDefault="00DD2264" w:rsidP="00DD2264">
          <w:pPr>
            <w:pStyle w:val="Header"/>
            <w:ind w:right="-115"/>
            <w:jc w:val="right"/>
          </w:pPr>
        </w:p>
      </w:tc>
    </w:tr>
  </w:tbl>
  <w:p w14:paraId="07AF0FD0" w14:textId="15B9078D" w:rsidR="009316FD" w:rsidRDefault="00931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D26E" w14:textId="7BF56BAB" w:rsidR="006A16BC" w:rsidRDefault="006A16BC">
    <w:pPr>
      <w:pStyle w:val="Header"/>
    </w:pPr>
    <w:r>
      <w:rPr>
        <w:noProof/>
      </w:rPr>
      <w:drawing>
        <wp:inline distT="0" distB="0" distL="0" distR="0" wp14:anchorId="22CE1084" wp14:editId="70E52159">
          <wp:extent cx="2124109" cy="609600"/>
          <wp:effectExtent l="0" t="0" r="9525" b="0"/>
          <wp:docPr id="588072508" name="Picture 588072508"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24109" cy="609600"/>
                  </a:xfrm>
                  <a:prstGeom prst="rect">
                    <a:avLst/>
                  </a:prstGeom>
                </pic:spPr>
              </pic:pic>
            </a:graphicData>
          </a:graphic>
        </wp:inline>
      </w:drawing>
    </w:r>
  </w:p>
  <w:p w14:paraId="6124F92C" w14:textId="77777777" w:rsidR="006A16BC" w:rsidRDefault="006A16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67B3" w14:textId="679B1603" w:rsidR="007724CC" w:rsidRDefault="009E5C33">
    <w:pPr>
      <w:pStyle w:val="Header"/>
    </w:pPr>
    <w:r>
      <w:rPr>
        <w:noProof/>
      </w:rPr>
      <w:drawing>
        <wp:anchor distT="0" distB="0" distL="114300" distR="114300" simplePos="0" relativeHeight="251658242" behindDoc="1" locked="0" layoutInCell="1" allowOverlap="1" wp14:anchorId="3E60E9AF" wp14:editId="60982CE9">
          <wp:simplePos x="0" y="0"/>
          <wp:positionH relativeFrom="page">
            <wp:posOffset>-25400</wp:posOffset>
          </wp:positionH>
          <wp:positionV relativeFrom="paragraph">
            <wp:posOffset>-461010</wp:posOffset>
          </wp:positionV>
          <wp:extent cx="7864475" cy="10844354"/>
          <wp:effectExtent l="0" t="0" r="3175" b="0"/>
          <wp:wrapNone/>
          <wp:docPr id="1190967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4475" cy="10844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C0229" w14:textId="6E43F9FB" w:rsidR="00F239DC" w:rsidRDefault="00F239D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eV8UeMi" int2:invalidationBookmarkName="" int2:hashCode="HLRJwRJmCbS0Hh" int2:id="59nswEdu">
      <int2:state int2:value="Rejected" int2:type="gram"/>
    </int2:bookmark>
    <int2:bookmark int2:bookmarkName="_Int_apN3G8U7" int2:invalidationBookmarkName="" int2:hashCode="3KKjJeR/dxf+gy" int2:id="61klOHpL">
      <int2:state int2:value="Rejected" int2:type="style"/>
    </int2:bookmark>
    <int2:bookmark int2:bookmarkName="_Int_GCidraH1" int2:invalidationBookmarkName="" int2:hashCode="yq/1p0POV2+W//" int2:id="628utXjt">
      <int2:state int2:value="Rejected" int2:type="gram"/>
    </int2:bookmark>
    <int2:bookmark int2:bookmarkName="_Int_PE4Zit2z" int2:invalidationBookmarkName="" int2:hashCode="jIw1xzzZJmbnDE" int2:id="6azga1Sn">
      <int2:state int2:value="Rejected" int2:type="gram"/>
    </int2:bookmark>
    <int2:bookmark int2:bookmarkName="_Int_o3zg57tG" int2:invalidationBookmarkName="" int2:hashCode="4nTu/3aMY5YIjs" int2:id="7E9Du15B">
      <int2:state int2:value="Rejected" int2:type="style"/>
    </int2:bookmark>
    <int2:bookmark int2:bookmarkName="_Int_XbMkweNJ" int2:invalidationBookmarkName="" int2:hashCode="AO1xS6nrWqZV+Z" int2:id="87UvmUP9">
      <int2:state int2:value="Rejected" int2:type="style"/>
    </int2:bookmark>
    <int2:bookmark int2:bookmarkName="_Int_ULuIDUYw" int2:invalidationBookmarkName="" int2:hashCode="Y0k89vGObeyuHs" int2:id="8v9PMC6J">
      <int2:state int2:value="Rejected" int2:type="style"/>
    </int2:bookmark>
    <int2:bookmark int2:bookmarkName="_Int_qT2KqZ3p" int2:invalidationBookmarkName="" int2:hashCode="FbavjYXL4SKccV" int2:id="9ZwE7DMQ">
      <int2:state int2:value="Rejected" int2:type="style"/>
    </int2:bookmark>
    <int2:bookmark int2:bookmarkName="_Int_Qpzv1ibm" int2:invalidationBookmarkName="" int2:hashCode="sJHWQXCvr5PLv1" int2:id="CQYmTdzC">
      <int2:state int2:value="Rejected" int2:type="style"/>
    </int2:bookmark>
    <int2:bookmark int2:bookmarkName="_Int_W6VQM347" int2:invalidationBookmarkName="" int2:hashCode="gmVzpmFP8BFkED" int2:id="GDpbXhjk">
      <int2:state int2:value="Rejected" int2:type="style"/>
    </int2:bookmark>
    <int2:bookmark int2:bookmarkName="_Int_VZfprTPp" int2:invalidationBookmarkName="" int2:hashCode="HLRJwRJmCbS0Hh" int2:id="GQNlQFQd">
      <int2:state int2:value="Rejected" int2:type="gram"/>
    </int2:bookmark>
    <int2:bookmark int2:bookmarkName="_Int_MYU4Mmyw" int2:invalidationBookmarkName="" int2:hashCode="41VY9qn0GXTKgR" int2:id="JcjTrAXc">
      <int2:state int2:value="Rejected" int2:type="gram"/>
    </int2:bookmark>
    <int2:bookmark int2:bookmarkName="_Int_AuqPC1Oe" int2:invalidationBookmarkName="" int2:hashCode="HLRJwRJmCbS0Hh" int2:id="OYBsnKRX">
      <int2:state int2:value="Rejected" int2:type="gram"/>
    </int2:bookmark>
    <int2:bookmark int2:bookmarkName="_Int_ADMFbbTp" int2:invalidationBookmarkName="" int2:hashCode="T1MQ4w5K1OpY/5" int2:id="P5FcT8uN">
      <int2:state int2:value="Rejected" int2:type="style"/>
    </int2:bookmark>
    <int2:bookmark int2:bookmarkName="_Int_A2yXStOT" int2:invalidationBookmarkName="" int2:hashCode="jaeMTqVqvRTpkh" int2:id="PfdoImwQ">
      <int2:state int2:value="Rejected" int2:type="style"/>
    </int2:bookmark>
    <int2:bookmark int2:bookmarkName="_Int_ayuc9Yje" int2:invalidationBookmarkName="" int2:hashCode="HLRJwRJmCbS0Hh" int2:id="SDBKQ5lA">
      <int2:state int2:value="Rejected" int2:type="gram"/>
    </int2:bookmark>
    <int2:bookmark int2:bookmarkName="_Int_JGCfaq8p" int2:invalidationBookmarkName="" int2:hashCode="VRd/LyDcPFdCnc" int2:id="YXQco6mt">
      <int2:state int2:value="Rejected" int2:type="style"/>
    </int2:bookmark>
    <int2:bookmark int2:bookmarkName="_Int_mvWxfzm0" int2:invalidationBookmarkName="" int2:hashCode="x5hSIZ4W+fH0eC" int2:id="aHe4J5Dn">
      <int2:state int2:value="Rejected" int2:type="style"/>
    </int2:bookmark>
    <int2:bookmark int2:bookmarkName="_Int_7nrEF9OR" int2:invalidationBookmarkName="" int2:hashCode="gD0NHrr6BQHmXZ" int2:id="bO7COMMy">
      <int2:state int2:value="Rejected" int2:type="style"/>
    </int2:bookmark>
    <int2:bookmark int2:bookmarkName="_Int_VONXbjuL" int2:invalidationBookmarkName="" int2:hashCode="7B/eimeyXJXHTm" int2:id="cfxHgxm9">
      <int2:state int2:value="Rejected" int2:type="style"/>
    </int2:bookmark>
    <int2:bookmark int2:bookmarkName="_Int_5fQOm9yU" int2:invalidationBookmarkName="" int2:hashCode="f/B48mT4BfgTQJ" int2:id="cmjERy1p">
      <int2:state int2:value="Rejected" int2:type="style"/>
    </int2:bookmark>
    <int2:bookmark int2:bookmarkName="_Int_12zeAdW0" int2:invalidationBookmarkName="" int2:hashCode="2iJSSNJi0zh9vk" int2:id="deJqKYeH">
      <int2:state int2:value="Rejected" int2:type="gram"/>
    </int2:bookmark>
    <int2:bookmark int2:bookmarkName="_Int_T6XrGzpS" int2:invalidationBookmarkName="" int2:hashCode="5d4OzFMGGVSquY" int2:id="hVQW5sZ6">
      <int2:state int2:value="Rejected" int2:type="style"/>
    </int2:bookmark>
    <int2:bookmark int2:bookmarkName="_Int_eaf7HMms" int2:invalidationBookmarkName="" int2:hashCode="DL0mRaJ3bM2Ph3" int2:id="iHiDibzy">
      <int2:state int2:value="Rejected" int2:type="style"/>
    </int2:bookmark>
    <int2:bookmark int2:bookmarkName="_Int_BaxGnPBO" int2:invalidationBookmarkName="" int2:hashCode="HTURS480v2IkpG" int2:id="j7uPbDlp">
      <int2:state int2:value="Rejected" int2:type="style"/>
    </int2:bookmark>
    <int2:bookmark int2:bookmarkName="_Int_J8v2hDn4" int2:invalidationBookmarkName="" int2:hashCode="ZNTmRSTIrxsr4j" int2:id="ltIbDqxc">
      <int2:state int2:value="Rejected" int2:type="gram"/>
    </int2:bookmark>
    <int2:bookmark int2:bookmarkName="_Int_J33YM0Ep" int2:invalidationBookmarkName="" int2:hashCode="xgDzA50uAYUN6A" int2:id="mOdJ2jm5">
      <int2:state int2:value="Rejected" int2:type="style"/>
    </int2:bookmark>
    <int2:bookmark int2:bookmarkName="_Int_kv17MCc2" int2:invalidationBookmarkName="" int2:hashCode="MmBfEuFK/Y7EbW" int2:id="miJ9DIll">
      <int2:state int2:value="Rejected" int2:type="gram"/>
    </int2:bookmark>
    <int2:bookmark int2:bookmarkName="_Int_ZEamDsc1" int2:invalidationBookmarkName="" int2:hashCode="l8ruxJ8qoS6sCp" int2:id="mpC1sTPI">
      <int2:state int2:value="Rejected" int2:type="style"/>
    </int2:bookmark>
    <int2:bookmark int2:bookmarkName="_Int_0Uh7w18h" int2:invalidationBookmarkName="" int2:hashCode="DL0mRaJ3bM2Ph3" int2:id="n411DeDQ">
      <int2:state int2:value="Rejected" int2:type="style"/>
    </int2:bookmark>
    <int2:bookmark int2:bookmarkName="_Int_epvDwJ9N" int2:invalidationBookmarkName="" int2:hashCode="gmlGUsfVITAhao" int2:id="o5C0JyuA">
      <int2:state int2:value="Rejected" int2:type="style"/>
    </int2:bookmark>
    <int2:bookmark int2:bookmarkName="_Int_YvzWbJy4" int2:invalidationBookmarkName="" int2:hashCode="yrW24KZ1cDtqd+" int2:id="oCr7RvlD">
      <int2:state int2:value="Rejected" int2:type="style"/>
    </int2:bookmark>
    <int2:bookmark int2:bookmarkName="_Int_2zMrSv5g" int2:invalidationBookmarkName="" int2:hashCode="SwFJ/Ou1c0QidI" int2:id="r2Zi20sR">
      <int2:state int2:value="Rejected" int2:type="style"/>
    </int2:bookmark>
    <int2:bookmark int2:bookmarkName="_Int_XQlRu8jo" int2:invalidationBookmarkName="" int2:hashCode="SOBfssAyaUPd3O" int2:id="rwimsCNl">
      <int2:state int2:value="Rejected" int2:type="style"/>
    </int2:bookmark>
    <int2:bookmark int2:bookmarkName="_Int_u7JKhGNh" int2:invalidationBookmarkName="" int2:hashCode="XEbAsqc9Rn7weH" int2:id="tAYUYDCy">
      <int2:state int2:value="Rejected" int2:type="style"/>
    </int2:bookmark>
    <int2:bookmark int2:bookmarkName="_Int_fhqj3R5b" int2:invalidationBookmarkName="" int2:hashCode="hbGgyon7ysZIhx" int2:id="xzs1mzKG">
      <int2:state int2:value="Rejected" int2:type="style"/>
    </int2:bookmark>
    <int2:bookmark int2:bookmarkName="_Int_kS76xIMH" int2:invalidationBookmarkName="" int2:hashCode="qySu1afErUVhXN" int2:id="yMHJUppu">
      <int2:state int2:value="Rejected" int2:type="style"/>
    </int2:bookmark>
    <int2:bookmark int2:bookmarkName="_Int_Ag5D5hVD" int2:invalidationBookmarkName="" int2:hashCode="41VY9qn0GXTKgR" int2:id="zOPqzxll">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82B"/>
    <w:multiLevelType w:val="multilevel"/>
    <w:tmpl w:val="45BE1F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374C4"/>
    <w:multiLevelType w:val="multilevel"/>
    <w:tmpl w:val="95C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E5875"/>
    <w:multiLevelType w:val="multilevel"/>
    <w:tmpl w:val="E75C5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029BE"/>
    <w:multiLevelType w:val="multilevel"/>
    <w:tmpl w:val="46EA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A6DF2"/>
    <w:multiLevelType w:val="hybridMultilevel"/>
    <w:tmpl w:val="4B8808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7A0957"/>
    <w:multiLevelType w:val="hybridMultilevel"/>
    <w:tmpl w:val="0E3C5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04D6F"/>
    <w:multiLevelType w:val="hybridMultilevel"/>
    <w:tmpl w:val="C814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02EB0"/>
    <w:multiLevelType w:val="hybridMultilevel"/>
    <w:tmpl w:val="5E6843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046A3C"/>
    <w:multiLevelType w:val="hybridMultilevel"/>
    <w:tmpl w:val="BC9C3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546B0"/>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8F71A1"/>
    <w:multiLevelType w:val="multilevel"/>
    <w:tmpl w:val="09EC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9973F8"/>
    <w:multiLevelType w:val="hybridMultilevel"/>
    <w:tmpl w:val="B972FD6C"/>
    <w:lvl w:ilvl="0" w:tplc="40F2098E">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5D4CFA"/>
    <w:multiLevelType w:val="hybridMultilevel"/>
    <w:tmpl w:val="47A0335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F368C2"/>
    <w:multiLevelType w:val="multilevel"/>
    <w:tmpl w:val="43FC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7356C2"/>
    <w:multiLevelType w:val="multilevel"/>
    <w:tmpl w:val="F01AB30E"/>
    <w:lvl w:ilvl="0">
      <w:start w:val="1"/>
      <w:numFmt w:val="decimal"/>
      <w:lvlText w:val="%1."/>
      <w:lvlJc w:val="left"/>
      <w:pPr>
        <w:tabs>
          <w:tab w:val="num" w:pos="720"/>
        </w:tabs>
        <w:ind w:left="720" w:hanging="360"/>
      </w:pPr>
      <w:rPr>
        <w:rFonts w:ascii="Calibri" w:hAnsi="Calibri" w:cs="Calibri"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5E1503"/>
    <w:multiLevelType w:val="hybridMultilevel"/>
    <w:tmpl w:val="2690BED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BF0781"/>
    <w:multiLevelType w:val="hybridMultilevel"/>
    <w:tmpl w:val="2FD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07182"/>
    <w:multiLevelType w:val="multilevel"/>
    <w:tmpl w:val="BC966598"/>
    <w:lvl w:ilvl="0">
      <w:start w:val="1"/>
      <w:numFmt w:val="lowerRoman"/>
      <w:lvlText w:val="%1."/>
      <w:lvlJc w:val="left"/>
      <w:pPr>
        <w:ind w:left="674" w:hanging="360"/>
      </w:pPr>
      <w:rPr>
        <w:rFonts w:hint="default"/>
        <w:b w:val="0"/>
        <w:bCs/>
        <w:i w:val="0"/>
        <w:strike w:val="0"/>
        <w:dstrike w:val="0"/>
        <w:spacing w:val="-1"/>
        <w:w w:val="100"/>
        <w:sz w:val="20"/>
        <w:szCs w:val="22"/>
        <w:vertAlign w:val="baseline"/>
      </w:rPr>
    </w:lvl>
    <w:lvl w:ilvl="1">
      <w:start w:val="1"/>
      <w:numFmt w:val="lowerRoman"/>
      <w:lvlText w:val="%2."/>
      <w:lvlJc w:val="right"/>
      <w:pPr>
        <w:ind w:left="1034" w:hanging="360"/>
      </w:pPr>
    </w:lvl>
    <w:lvl w:ilvl="2">
      <w:start w:val="1"/>
      <w:numFmt w:val="lowerRoman"/>
      <w:lvlText w:val="%3)"/>
      <w:lvlJc w:val="left"/>
      <w:pPr>
        <w:ind w:left="1394" w:hanging="360"/>
      </w:pPr>
    </w:lvl>
    <w:lvl w:ilvl="3">
      <w:start w:val="1"/>
      <w:numFmt w:val="decimal"/>
      <w:lvlText w:val="(%4)"/>
      <w:lvlJc w:val="left"/>
      <w:pPr>
        <w:ind w:left="1754" w:hanging="360"/>
      </w:pPr>
    </w:lvl>
    <w:lvl w:ilvl="4">
      <w:start w:val="1"/>
      <w:numFmt w:val="lowerRoman"/>
      <w:lvlText w:val="%5."/>
      <w:lvlJc w:val="right"/>
      <w:pPr>
        <w:ind w:left="2114" w:hanging="360"/>
      </w:pPr>
    </w:lvl>
    <w:lvl w:ilvl="5">
      <w:start w:val="1"/>
      <w:numFmt w:val="lowerRoman"/>
      <w:lvlText w:val="(%6)"/>
      <w:lvlJc w:val="left"/>
      <w:pPr>
        <w:ind w:left="2474" w:hanging="360"/>
      </w:pPr>
    </w:lvl>
    <w:lvl w:ilvl="6">
      <w:start w:val="1"/>
      <w:numFmt w:val="decimal"/>
      <w:lvlText w:val="%7."/>
      <w:lvlJc w:val="left"/>
      <w:pPr>
        <w:ind w:left="2834" w:hanging="360"/>
      </w:pPr>
    </w:lvl>
    <w:lvl w:ilvl="7">
      <w:start w:val="1"/>
      <w:numFmt w:val="lowerLetter"/>
      <w:lvlText w:val="%8."/>
      <w:lvlJc w:val="left"/>
      <w:pPr>
        <w:ind w:left="3194" w:hanging="360"/>
      </w:pPr>
    </w:lvl>
    <w:lvl w:ilvl="8">
      <w:start w:val="1"/>
      <w:numFmt w:val="lowerRoman"/>
      <w:lvlText w:val="%9."/>
      <w:lvlJc w:val="left"/>
      <w:pPr>
        <w:ind w:left="3554" w:hanging="360"/>
      </w:pPr>
    </w:lvl>
  </w:abstractNum>
  <w:abstractNum w:abstractNumId="18" w15:restartNumberingAfterBreak="0">
    <w:nsid w:val="248C3C5C"/>
    <w:multiLevelType w:val="multilevel"/>
    <w:tmpl w:val="AD2E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053EA8"/>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372AA3"/>
    <w:multiLevelType w:val="hybridMultilevel"/>
    <w:tmpl w:val="D0865454"/>
    <w:lvl w:ilvl="0" w:tplc="4E0ECB74">
      <w:start w:val="1"/>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A14C7"/>
    <w:multiLevelType w:val="hybridMultilevel"/>
    <w:tmpl w:val="AD8C85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03E56"/>
    <w:multiLevelType w:val="hybridMultilevel"/>
    <w:tmpl w:val="E5F44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3080863"/>
    <w:multiLevelType w:val="hybridMultilevel"/>
    <w:tmpl w:val="F202FA4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36C03A1"/>
    <w:multiLevelType w:val="hybridMultilevel"/>
    <w:tmpl w:val="F0BCF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96C14D9"/>
    <w:multiLevelType w:val="multilevel"/>
    <w:tmpl w:val="E75C5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114D58"/>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225841"/>
    <w:multiLevelType w:val="hybridMultilevel"/>
    <w:tmpl w:val="F1247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E47864"/>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983A76"/>
    <w:multiLevelType w:val="multilevel"/>
    <w:tmpl w:val="E190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1562C0"/>
    <w:multiLevelType w:val="hybridMultilevel"/>
    <w:tmpl w:val="3464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4A1F8B"/>
    <w:multiLevelType w:val="multilevel"/>
    <w:tmpl w:val="8A5C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3C2E2B"/>
    <w:multiLevelType w:val="hybridMultilevel"/>
    <w:tmpl w:val="EFA674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74B5E84"/>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7D48DB"/>
    <w:multiLevelType w:val="hybridMultilevel"/>
    <w:tmpl w:val="5F16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845EB5"/>
    <w:multiLevelType w:val="hybridMultilevel"/>
    <w:tmpl w:val="2084D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BD7555"/>
    <w:multiLevelType w:val="hybridMultilevel"/>
    <w:tmpl w:val="FFFFFFFF"/>
    <w:lvl w:ilvl="0" w:tplc="60B476BE">
      <w:start w:val="1"/>
      <w:numFmt w:val="decimal"/>
      <w:lvlText w:val="%1."/>
      <w:lvlJc w:val="left"/>
      <w:pPr>
        <w:ind w:left="360" w:hanging="360"/>
      </w:pPr>
    </w:lvl>
    <w:lvl w:ilvl="1" w:tplc="B5EE0680">
      <w:start w:val="1"/>
      <w:numFmt w:val="lowerLetter"/>
      <w:lvlText w:val="%2."/>
      <w:lvlJc w:val="left"/>
      <w:pPr>
        <w:ind w:left="1080" w:hanging="360"/>
      </w:pPr>
    </w:lvl>
    <w:lvl w:ilvl="2" w:tplc="DCE842F6">
      <w:start w:val="1"/>
      <w:numFmt w:val="lowerRoman"/>
      <w:lvlText w:val="%3."/>
      <w:lvlJc w:val="right"/>
      <w:pPr>
        <w:ind w:left="1800" w:hanging="180"/>
      </w:pPr>
    </w:lvl>
    <w:lvl w:ilvl="3" w:tplc="4DD0ADFA">
      <w:start w:val="1"/>
      <w:numFmt w:val="decimal"/>
      <w:lvlText w:val="%4."/>
      <w:lvlJc w:val="left"/>
      <w:pPr>
        <w:ind w:left="2520" w:hanging="360"/>
      </w:pPr>
    </w:lvl>
    <w:lvl w:ilvl="4" w:tplc="CE202C14">
      <w:start w:val="1"/>
      <w:numFmt w:val="lowerLetter"/>
      <w:lvlText w:val="%5."/>
      <w:lvlJc w:val="left"/>
      <w:pPr>
        <w:ind w:left="3240" w:hanging="360"/>
      </w:pPr>
    </w:lvl>
    <w:lvl w:ilvl="5" w:tplc="49A80484">
      <w:start w:val="1"/>
      <w:numFmt w:val="lowerRoman"/>
      <w:lvlText w:val="%6."/>
      <w:lvlJc w:val="right"/>
      <w:pPr>
        <w:ind w:left="3960" w:hanging="180"/>
      </w:pPr>
    </w:lvl>
    <w:lvl w:ilvl="6" w:tplc="B3A2E1AA">
      <w:start w:val="1"/>
      <w:numFmt w:val="decimal"/>
      <w:lvlText w:val="%7."/>
      <w:lvlJc w:val="left"/>
      <w:pPr>
        <w:ind w:left="4680" w:hanging="360"/>
      </w:pPr>
    </w:lvl>
    <w:lvl w:ilvl="7" w:tplc="CCC0931C">
      <w:start w:val="1"/>
      <w:numFmt w:val="lowerLetter"/>
      <w:lvlText w:val="%8."/>
      <w:lvlJc w:val="left"/>
      <w:pPr>
        <w:ind w:left="5400" w:hanging="360"/>
      </w:pPr>
    </w:lvl>
    <w:lvl w:ilvl="8" w:tplc="2398E916">
      <w:start w:val="1"/>
      <w:numFmt w:val="lowerRoman"/>
      <w:lvlText w:val="%9."/>
      <w:lvlJc w:val="right"/>
      <w:pPr>
        <w:ind w:left="6120" w:hanging="180"/>
      </w:pPr>
    </w:lvl>
  </w:abstractNum>
  <w:abstractNum w:abstractNumId="37" w15:restartNumberingAfterBreak="0">
    <w:nsid w:val="4BB119F7"/>
    <w:multiLevelType w:val="multilevel"/>
    <w:tmpl w:val="817A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A067BB"/>
    <w:multiLevelType w:val="hybridMultilevel"/>
    <w:tmpl w:val="0B9251BC"/>
    <w:lvl w:ilvl="0" w:tplc="75085074">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9" w15:restartNumberingAfterBreak="0">
    <w:nsid w:val="4CE05FBD"/>
    <w:multiLevelType w:val="hybridMultilevel"/>
    <w:tmpl w:val="A0F08CE4"/>
    <w:lvl w:ilvl="0" w:tplc="F72870C2">
      <w:start w:val="1"/>
      <w:numFmt w:val="upperRoman"/>
      <w:lvlText w:val="%1."/>
      <w:lvlJc w:val="left"/>
      <w:pPr>
        <w:ind w:left="720" w:hanging="720"/>
      </w:pPr>
      <w:rPr>
        <w:rFonts w:hint="default"/>
        <w:sz w:val="24"/>
        <w:szCs w:val="24"/>
        <w:u w:val="single"/>
      </w:rPr>
    </w:lvl>
    <w:lvl w:ilvl="1" w:tplc="08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D7724D8"/>
    <w:multiLevelType w:val="hybridMultilevel"/>
    <w:tmpl w:val="604EF2C8"/>
    <w:lvl w:ilvl="0" w:tplc="FFFFFFFF">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51A60C84"/>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223D414"/>
    <w:multiLevelType w:val="hybridMultilevel"/>
    <w:tmpl w:val="FFFFFFFF"/>
    <w:lvl w:ilvl="0" w:tplc="FFFFFFFF">
      <w:start w:val="1"/>
      <w:numFmt w:val="decimal"/>
      <w:lvlText w:val="%1."/>
      <w:lvlJc w:val="left"/>
      <w:pPr>
        <w:ind w:left="720" w:hanging="360"/>
      </w:pPr>
    </w:lvl>
    <w:lvl w:ilvl="1" w:tplc="E98E9546">
      <w:start w:val="1"/>
      <w:numFmt w:val="lowerLetter"/>
      <w:lvlText w:val="%2."/>
      <w:lvlJc w:val="left"/>
      <w:pPr>
        <w:ind w:left="1440" w:hanging="360"/>
      </w:pPr>
    </w:lvl>
    <w:lvl w:ilvl="2" w:tplc="2A741DE0">
      <w:start w:val="1"/>
      <w:numFmt w:val="lowerRoman"/>
      <w:lvlText w:val="%3."/>
      <w:lvlJc w:val="right"/>
      <w:pPr>
        <w:ind w:left="2160" w:hanging="180"/>
      </w:pPr>
    </w:lvl>
    <w:lvl w:ilvl="3" w:tplc="A4780B46">
      <w:start w:val="1"/>
      <w:numFmt w:val="decimal"/>
      <w:lvlText w:val="%4."/>
      <w:lvlJc w:val="left"/>
      <w:pPr>
        <w:ind w:left="2880" w:hanging="360"/>
      </w:pPr>
    </w:lvl>
    <w:lvl w:ilvl="4" w:tplc="BBE27B1E">
      <w:start w:val="1"/>
      <w:numFmt w:val="lowerLetter"/>
      <w:lvlText w:val="%5."/>
      <w:lvlJc w:val="left"/>
      <w:pPr>
        <w:ind w:left="3600" w:hanging="360"/>
      </w:pPr>
    </w:lvl>
    <w:lvl w:ilvl="5" w:tplc="A8F438F6">
      <w:start w:val="1"/>
      <w:numFmt w:val="lowerRoman"/>
      <w:lvlText w:val="%6."/>
      <w:lvlJc w:val="right"/>
      <w:pPr>
        <w:ind w:left="4320" w:hanging="180"/>
      </w:pPr>
    </w:lvl>
    <w:lvl w:ilvl="6" w:tplc="85742462">
      <w:start w:val="1"/>
      <w:numFmt w:val="decimal"/>
      <w:lvlText w:val="%7."/>
      <w:lvlJc w:val="left"/>
      <w:pPr>
        <w:ind w:left="5040" w:hanging="360"/>
      </w:pPr>
    </w:lvl>
    <w:lvl w:ilvl="7" w:tplc="4FC6E30C">
      <w:start w:val="1"/>
      <w:numFmt w:val="lowerLetter"/>
      <w:lvlText w:val="%8."/>
      <w:lvlJc w:val="left"/>
      <w:pPr>
        <w:ind w:left="5760" w:hanging="360"/>
      </w:pPr>
    </w:lvl>
    <w:lvl w:ilvl="8" w:tplc="04E2B354">
      <w:start w:val="1"/>
      <w:numFmt w:val="lowerRoman"/>
      <w:lvlText w:val="%9."/>
      <w:lvlJc w:val="right"/>
      <w:pPr>
        <w:ind w:left="6480" w:hanging="180"/>
      </w:pPr>
    </w:lvl>
  </w:abstractNum>
  <w:abstractNum w:abstractNumId="43" w15:restartNumberingAfterBreak="0">
    <w:nsid w:val="540A5BEC"/>
    <w:multiLevelType w:val="hybridMultilevel"/>
    <w:tmpl w:val="75281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452E6A"/>
    <w:multiLevelType w:val="hybridMultilevel"/>
    <w:tmpl w:val="C8169E8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713CC0"/>
    <w:multiLevelType w:val="hybridMultilevel"/>
    <w:tmpl w:val="9270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0B5922"/>
    <w:multiLevelType w:val="hybridMultilevel"/>
    <w:tmpl w:val="6A862B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6570F6D"/>
    <w:multiLevelType w:val="hybridMultilevel"/>
    <w:tmpl w:val="F7D693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9085D5C"/>
    <w:multiLevelType w:val="hybridMultilevel"/>
    <w:tmpl w:val="CB72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3B2793"/>
    <w:multiLevelType w:val="multilevel"/>
    <w:tmpl w:val="E1F65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BF4D3A7"/>
    <w:multiLevelType w:val="hybridMultilevel"/>
    <w:tmpl w:val="965E30BA"/>
    <w:lvl w:ilvl="0" w:tplc="8D2EC9A6">
      <w:start w:val="1"/>
      <w:numFmt w:val="decimal"/>
      <w:lvlText w:val="%1."/>
      <w:lvlJc w:val="left"/>
      <w:pPr>
        <w:ind w:left="360" w:hanging="360"/>
      </w:pPr>
    </w:lvl>
    <w:lvl w:ilvl="1" w:tplc="BB16C9BE">
      <w:start w:val="1"/>
      <w:numFmt w:val="lowerLetter"/>
      <w:lvlText w:val="%2."/>
      <w:lvlJc w:val="left"/>
      <w:pPr>
        <w:ind w:left="1080" w:hanging="360"/>
      </w:pPr>
      <w:rPr>
        <w:b w:val="0"/>
        <w:bCs w:val="0"/>
        <w:color w:val="auto"/>
        <w:sz w:val="22"/>
        <w:szCs w:val="22"/>
      </w:rPr>
    </w:lvl>
    <w:lvl w:ilvl="2" w:tplc="F33A8D5C">
      <w:start w:val="1"/>
      <w:numFmt w:val="lowerRoman"/>
      <w:lvlText w:val="%3."/>
      <w:lvlJc w:val="right"/>
      <w:pPr>
        <w:ind w:left="1800" w:hanging="180"/>
      </w:pPr>
    </w:lvl>
    <w:lvl w:ilvl="3" w:tplc="6FF0E70C">
      <w:start w:val="1"/>
      <w:numFmt w:val="decimal"/>
      <w:lvlText w:val="%4."/>
      <w:lvlJc w:val="left"/>
      <w:pPr>
        <w:ind w:left="2520" w:hanging="360"/>
      </w:pPr>
    </w:lvl>
    <w:lvl w:ilvl="4" w:tplc="78CE0050">
      <w:start w:val="1"/>
      <w:numFmt w:val="lowerLetter"/>
      <w:lvlText w:val="%5."/>
      <w:lvlJc w:val="left"/>
      <w:pPr>
        <w:ind w:left="3240" w:hanging="360"/>
      </w:pPr>
    </w:lvl>
    <w:lvl w:ilvl="5" w:tplc="63E253B0">
      <w:start w:val="1"/>
      <w:numFmt w:val="lowerRoman"/>
      <w:lvlText w:val="%6."/>
      <w:lvlJc w:val="right"/>
      <w:pPr>
        <w:ind w:left="3960" w:hanging="180"/>
      </w:pPr>
    </w:lvl>
    <w:lvl w:ilvl="6" w:tplc="E7449980">
      <w:start w:val="1"/>
      <w:numFmt w:val="decimal"/>
      <w:lvlText w:val="%7."/>
      <w:lvlJc w:val="left"/>
      <w:pPr>
        <w:ind w:left="4680" w:hanging="360"/>
      </w:pPr>
    </w:lvl>
    <w:lvl w:ilvl="7" w:tplc="29308C7C">
      <w:start w:val="1"/>
      <w:numFmt w:val="lowerLetter"/>
      <w:lvlText w:val="%8."/>
      <w:lvlJc w:val="left"/>
      <w:pPr>
        <w:ind w:left="5400" w:hanging="360"/>
      </w:pPr>
    </w:lvl>
    <w:lvl w:ilvl="8" w:tplc="118A505C">
      <w:start w:val="1"/>
      <w:numFmt w:val="lowerRoman"/>
      <w:lvlText w:val="%9."/>
      <w:lvlJc w:val="right"/>
      <w:pPr>
        <w:ind w:left="6120" w:hanging="180"/>
      </w:pPr>
    </w:lvl>
  </w:abstractNum>
  <w:abstractNum w:abstractNumId="51" w15:restartNumberingAfterBreak="0">
    <w:nsid w:val="5E3159AD"/>
    <w:multiLevelType w:val="hybridMultilevel"/>
    <w:tmpl w:val="22B01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F1874BD"/>
    <w:multiLevelType w:val="hybridMultilevel"/>
    <w:tmpl w:val="9748174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38A66E3"/>
    <w:multiLevelType w:val="hybridMultilevel"/>
    <w:tmpl w:val="F6665898"/>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57054A0"/>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68B3EA3"/>
    <w:multiLevelType w:val="hybridMultilevel"/>
    <w:tmpl w:val="466C277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B6240F"/>
    <w:multiLevelType w:val="hybridMultilevel"/>
    <w:tmpl w:val="0E0E90D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78C3A38"/>
    <w:multiLevelType w:val="hybridMultilevel"/>
    <w:tmpl w:val="0E3C5E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1367CB"/>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327F3B"/>
    <w:multiLevelType w:val="hybridMultilevel"/>
    <w:tmpl w:val="AEDC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365592"/>
    <w:multiLevelType w:val="hybridMultilevel"/>
    <w:tmpl w:val="B12EC6E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1CA336A"/>
    <w:multiLevelType w:val="multilevel"/>
    <w:tmpl w:val="47A633F2"/>
    <w:lvl w:ilvl="0">
      <w:start w:val="1"/>
      <w:numFmt w:val="lowerLetter"/>
      <w:lvlText w:val="%1."/>
      <w:lvlJc w:val="left"/>
      <w:pPr>
        <w:ind w:left="674" w:hanging="360"/>
      </w:pPr>
      <w:rPr>
        <w:rFonts w:hint="default"/>
        <w:b w:val="0"/>
        <w:bCs/>
        <w:i w:val="0"/>
        <w:strike w:val="0"/>
        <w:dstrike w:val="0"/>
        <w:spacing w:val="-1"/>
        <w:w w:val="100"/>
        <w:sz w:val="20"/>
        <w:szCs w:val="22"/>
        <w:vertAlign w:val="baseline"/>
      </w:rPr>
    </w:lvl>
    <w:lvl w:ilvl="1">
      <w:start w:val="1"/>
      <w:numFmt w:val="lowerRoman"/>
      <w:lvlText w:val="%2."/>
      <w:lvlJc w:val="right"/>
      <w:pPr>
        <w:ind w:left="1034" w:hanging="360"/>
      </w:pPr>
    </w:lvl>
    <w:lvl w:ilvl="2">
      <w:start w:val="1"/>
      <w:numFmt w:val="lowerRoman"/>
      <w:lvlText w:val="%3)"/>
      <w:lvlJc w:val="left"/>
      <w:pPr>
        <w:ind w:left="1394" w:hanging="360"/>
      </w:pPr>
    </w:lvl>
    <w:lvl w:ilvl="3">
      <w:start w:val="1"/>
      <w:numFmt w:val="decimal"/>
      <w:lvlText w:val="(%4)"/>
      <w:lvlJc w:val="left"/>
      <w:pPr>
        <w:ind w:left="1754" w:hanging="360"/>
      </w:pPr>
    </w:lvl>
    <w:lvl w:ilvl="4">
      <w:start w:val="1"/>
      <w:numFmt w:val="lowerRoman"/>
      <w:lvlText w:val="%5."/>
      <w:lvlJc w:val="right"/>
      <w:pPr>
        <w:ind w:left="2114" w:hanging="360"/>
      </w:pPr>
    </w:lvl>
    <w:lvl w:ilvl="5">
      <w:start w:val="1"/>
      <w:numFmt w:val="lowerRoman"/>
      <w:lvlText w:val="(%6)"/>
      <w:lvlJc w:val="left"/>
      <w:pPr>
        <w:ind w:left="2474" w:hanging="360"/>
      </w:pPr>
    </w:lvl>
    <w:lvl w:ilvl="6">
      <w:start w:val="1"/>
      <w:numFmt w:val="decimal"/>
      <w:lvlText w:val="%7."/>
      <w:lvlJc w:val="left"/>
      <w:pPr>
        <w:ind w:left="2834" w:hanging="360"/>
      </w:pPr>
    </w:lvl>
    <w:lvl w:ilvl="7">
      <w:start w:val="1"/>
      <w:numFmt w:val="lowerLetter"/>
      <w:lvlText w:val="%8."/>
      <w:lvlJc w:val="left"/>
      <w:pPr>
        <w:ind w:left="3194" w:hanging="360"/>
      </w:pPr>
    </w:lvl>
    <w:lvl w:ilvl="8">
      <w:start w:val="1"/>
      <w:numFmt w:val="lowerRoman"/>
      <w:lvlText w:val="%9."/>
      <w:lvlJc w:val="left"/>
      <w:pPr>
        <w:ind w:left="3554" w:hanging="360"/>
      </w:pPr>
    </w:lvl>
  </w:abstractNum>
  <w:abstractNum w:abstractNumId="62" w15:restartNumberingAfterBreak="0">
    <w:nsid w:val="72190948"/>
    <w:multiLevelType w:val="hybridMultilevel"/>
    <w:tmpl w:val="5E6843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2655CB8"/>
    <w:multiLevelType w:val="hybridMultilevel"/>
    <w:tmpl w:val="7EC2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8C3B9F"/>
    <w:multiLevelType w:val="hybridMultilevel"/>
    <w:tmpl w:val="0E0E90D8"/>
    <w:lvl w:ilvl="0" w:tplc="9FE24614">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7F4EBF"/>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F21B28"/>
    <w:multiLevelType w:val="hybridMultilevel"/>
    <w:tmpl w:val="5D920D16"/>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60D313F"/>
    <w:multiLevelType w:val="hybridMultilevel"/>
    <w:tmpl w:val="26B8D4E0"/>
    <w:lvl w:ilvl="0" w:tplc="F15AA41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54706B"/>
    <w:multiLevelType w:val="hybridMultilevel"/>
    <w:tmpl w:val="1694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1B41E1"/>
    <w:multiLevelType w:val="multilevel"/>
    <w:tmpl w:val="DBAE44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BB05E1C"/>
    <w:multiLevelType w:val="hybridMultilevel"/>
    <w:tmpl w:val="45EE3F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BD32EAC"/>
    <w:multiLevelType w:val="hybridMultilevel"/>
    <w:tmpl w:val="7E8C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245EA4"/>
    <w:multiLevelType w:val="multilevel"/>
    <w:tmpl w:val="2A1E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4138013">
    <w:abstractNumId w:val="63"/>
  </w:num>
  <w:num w:numId="2" w16cid:durableId="350956013">
    <w:abstractNumId w:val="51"/>
  </w:num>
  <w:num w:numId="3" w16cid:durableId="1759521780">
    <w:abstractNumId w:val="45"/>
  </w:num>
  <w:num w:numId="4" w16cid:durableId="1744327362">
    <w:abstractNumId w:val="35"/>
  </w:num>
  <w:num w:numId="5" w16cid:durableId="1740516646">
    <w:abstractNumId w:val="37"/>
  </w:num>
  <w:num w:numId="6" w16cid:durableId="1377195519">
    <w:abstractNumId w:val="22"/>
  </w:num>
  <w:num w:numId="7" w16cid:durableId="2144469348">
    <w:abstractNumId w:val="49"/>
  </w:num>
  <w:num w:numId="8" w16cid:durableId="288899754">
    <w:abstractNumId w:val="20"/>
  </w:num>
  <w:num w:numId="9" w16cid:durableId="1945577270">
    <w:abstractNumId w:val="44"/>
  </w:num>
  <w:num w:numId="10" w16cid:durableId="1774859569">
    <w:abstractNumId w:val="39"/>
  </w:num>
  <w:num w:numId="11" w16cid:durableId="1612742203">
    <w:abstractNumId w:val="70"/>
  </w:num>
  <w:num w:numId="12" w16cid:durableId="1656295109">
    <w:abstractNumId w:val="17"/>
  </w:num>
  <w:num w:numId="13" w16cid:durableId="275992407">
    <w:abstractNumId w:val="68"/>
  </w:num>
  <w:num w:numId="14" w16cid:durableId="1544557378">
    <w:abstractNumId w:val="71"/>
  </w:num>
  <w:num w:numId="15" w16cid:durableId="1391540166">
    <w:abstractNumId w:val="36"/>
  </w:num>
  <w:num w:numId="16" w16cid:durableId="1401633698">
    <w:abstractNumId w:val="42"/>
  </w:num>
  <w:num w:numId="17" w16cid:durableId="1297103650">
    <w:abstractNumId w:val="50"/>
  </w:num>
  <w:num w:numId="18" w16cid:durableId="1374961600">
    <w:abstractNumId w:val="62"/>
  </w:num>
  <w:num w:numId="19" w16cid:durableId="1401245404">
    <w:abstractNumId w:val="12"/>
  </w:num>
  <w:num w:numId="20" w16cid:durableId="1418398966">
    <w:abstractNumId w:val="64"/>
  </w:num>
  <w:num w:numId="21" w16cid:durableId="2035575453">
    <w:abstractNumId w:val="56"/>
  </w:num>
  <w:num w:numId="22" w16cid:durableId="654651472">
    <w:abstractNumId w:val="61"/>
  </w:num>
  <w:num w:numId="23" w16cid:durableId="1356535783">
    <w:abstractNumId w:val="27"/>
  </w:num>
  <w:num w:numId="24" w16cid:durableId="1719276236">
    <w:abstractNumId w:val="43"/>
  </w:num>
  <w:num w:numId="25" w16cid:durableId="1144354480">
    <w:abstractNumId w:val="7"/>
  </w:num>
  <w:num w:numId="26" w16cid:durableId="1030227279">
    <w:abstractNumId w:val="40"/>
  </w:num>
  <w:num w:numId="27" w16cid:durableId="1136334836">
    <w:abstractNumId w:val="15"/>
  </w:num>
  <w:num w:numId="28" w16cid:durableId="219563398">
    <w:abstractNumId w:val="60"/>
  </w:num>
  <w:num w:numId="29" w16cid:durableId="94591780">
    <w:abstractNumId w:val="66"/>
  </w:num>
  <w:num w:numId="30" w16cid:durableId="1388527726">
    <w:abstractNumId w:val="53"/>
  </w:num>
  <w:num w:numId="31" w16cid:durableId="102575709">
    <w:abstractNumId w:val="10"/>
  </w:num>
  <w:num w:numId="32" w16cid:durableId="1663897547">
    <w:abstractNumId w:val="3"/>
  </w:num>
  <w:num w:numId="33" w16cid:durableId="437025103">
    <w:abstractNumId w:val="29"/>
  </w:num>
  <w:num w:numId="34" w16cid:durableId="270743812">
    <w:abstractNumId w:val="18"/>
  </w:num>
  <w:num w:numId="35" w16cid:durableId="763455858">
    <w:abstractNumId w:val="13"/>
  </w:num>
  <w:num w:numId="36" w16cid:durableId="1514997754">
    <w:abstractNumId w:val="1"/>
  </w:num>
  <w:num w:numId="37" w16cid:durableId="1588265984">
    <w:abstractNumId w:val="16"/>
  </w:num>
  <w:num w:numId="38" w16cid:durableId="587278373">
    <w:abstractNumId w:val="30"/>
  </w:num>
  <w:num w:numId="39" w16cid:durableId="1746217625">
    <w:abstractNumId w:val="48"/>
  </w:num>
  <w:num w:numId="40" w16cid:durableId="1044984311">
    <w:abstractNumId w:val="6"/>
  </w:num>
  <w:num w:numId="41" w16cid:durableId="1185173493">
    <w:abstractNumId w:val="23"/>
  </w:num>
  <w:num w:numId="42" w16cid:durableId="1980378093">
    <w:abstractNumId w:val="59"/>
  </w:num>
  <w:num w:numId="43" w16cid:durableId="76446025">
    <w:abstractNumId w:val="32"/>
  </w:num>
  <w:num w:numId="44" w16cid:durableId="1361709591">
    <w:abstractNumId w:val="46"/>
  </w:num>
  <w:num w:numId="45" w16cid:durableId="252083744">
    <w:abstractNumId w:val="47"/>
  </w:num>
  <w:num w:numId="46" w16cid:durableId="507604486">
    <w:abstractNumId w:val="24"/>
  </w:num>
  <w:num w:numId="47" w16cid:durableId="1615671237">
    <w:abstractNumId w:val="34"/>
  </w:num>
  <w:num w:numId="48" w16cid:durableId="988244586">
    <w:abstractNumId w:val="52"/>
  </w:num>
  <w:num w:numId="49" w16cid:durableId="1114787506">
    <w:abstractNumId w:val="38"/>
  </w:num>
  <w:num w:numId="50" w16cid:durableId="1397975077">
    <w:abstractNumId w:val="55"/>
  </w:num>
  <w:num w:numId="51" w16cid:durableId="1274557984">
    <w:abstractNumId w:val="21"/>
  </w:num>
  <w:num w:numId="52" w16cid:durableId="883323160">
    <w:abstractNumId w:val="4"/>
  </w:num>
  <w:num w:numId="53" w16cid:durableId="710150295">
    <w:abstractNumId w:val="19"/>
  </w:num>
  <w:num w:numId="54" w16cid:durableId="893539274">
    <w:abstractNumId w:val="26"/>
  </w:num>
  <w:num w:numId="55" w16cid:durableId="87045930">
    <w:abstractNumId w:val="9"/>
  </w:num>
  <w:num w:numId="56" w16cid:durableId="1390035424">
    <w:abstractNumId w:val="65"/>
  </w:num>
  <w:num w:numId="57" w16cid:durableId="348870215">
    <w:abstractNumId w:val="25"/>
  </w:num>
  <w:num w:numId="58" w16cid:durableId="1360350236">
    <w:abstractNumId w:val="11"/>
  </w:num>
  <w:num w:numId="59" w16cid:durableId="564217579">
    <w:abstractNumId w:val="67"/>
  </w:num>
  <w:num w:numId="60" w16cid:durableId="1111632331">
    <w:abstractNumId w:val="2"/>
  </w:num>
  <w:num w:numId="61" w16cid:durableId="568030797">
    <w:abstractNumId w:val="28"/>
  </w:num>
  <w:num w:numId="62" w16cid:durableId="1464540423">
    <w:abstractNumId w:val="41"/>
  </w:num>
  <w:num w:numId="63" w16cid:durableId="787353119">
    <w:abstractNumId w:val="54"/>
  </w:num>
  <w:num w:numId="64" w16cid:durableId="1207327572">
    <w:abstractNumId w:val="58"/>
  </w:num>
  <w:num w:numId="65" w16cid:durableId="2111508195">
    <w:abstractNumId w:val="33"/>
  </w:num>
  <w:num w:numId="66" w16cid:durableId="378749655">
    <w:abstractNumId w:val="69"/>
  </w:num>
  <w:num w:numId="67" w16cid:durableId="1477458204">
    <w:abstractNumId w:val="14"/>
  </w:num>
  <w:num w:numId="68" w16cid:durableId="333580518">
    <w:abstractNumId w:val="31"/>
  </w:num>
  <w:num w:numId="69" w16cid:durableId="1167209182">
    <w:abstractNumId w:val="72"/>
  </w:num>
  <w:num w:numId="70" w16cid:durableId="468475206">
    <w:abstractNumId w:val="5"/>
  </w:num>
  <w:num w:numId="71" w16cid:durableId="1168133851">
    <w:abstractNumId w:val="57"/>
  </w:num>
  <w:num w:numId="72" w16cid:durableId="269776975">
    <w:abstractNumId w:val="8"/>
  </w:num>
  <w:num w:numId="73" w16cid:durableId="677971907">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8B8"/>
    <w:rsid w:val="000009E4"/>
    <w:rsid w:val="00003A5F"/>
    <w:rsid w:val="00006086"/>
    <w:rsid w:val="00006A52"/>
    <w:rsid w:val="00010CE0"/>
    <w:rsid w:val="000134B6"/>
    <w:rsid w:val="000136FC"/>
    <w:rsid w:val="00015C55"/>
    <w:rsid w:val="000223B5"/>
    <w:rsid w:val="00023BCC"/>
    <w:rsid w:val="00030B83"/>
    <w:rsid w:val="00031C61"/>
    <w:rsid w:val="00040757"/>
    <w:rsid w:val="00040D0E"/>
    <w:rsid w:val="00040E08"/>
    <w:rsid w:val="00040F76"/>
    <w:rsid w:val="000440AB"/>
    <w:rsid w:val="0004411E"/>
    <w:rsid w:val="0004728D"/>
    <w:rsid w:val="000475FA"/>
    <w:rsid w:val="00051EC7"/>
    <w:rsid w:val="0005297C"/>
    <w:rsid w:val="00060182"/>
    <w:rsid w:val="0006035C"/>
    <w:rsid w:val="00061149"/>
    <w:rsid w:val="000641D4"/>
    <w:rsid w:val="00065BB1"/>
    <w:rsid w:val="00067F31"/>
    <w:rsid w:val="00075471"/>
    <w:rsid w:val="0008114E"/>
    <w:rsid w:val="00082427"/>
    <w:rsid w:val="00083A03"/>
    <w:rsid w:val="00086E9F"/>
    <w:rsid w:val="00087A21"/>
    <w:rsid w:val="000902A2"/>
    <w:rsid w:val="000903DB"/>
    <w:rsid w:val="00092E38"/>
    <w:rsid w:val="00095A61"/>
    <w:rsid w:val="00095D11"/>
    <w:rsid w:val="00095FA6"/>
    <w:rsid w:val="000A0BBD"/>
    <w:rsid w:val="000A1668"/>
    <w:rsid w:val="000A5E3B"/>
    <w:rsid w:val="000B0A5C"/>
    <w:rsid w:val="000B1032"/>
    <w:rsid w:val="000B2475"/>
    <w:rsid w:val="000B420C"/>
    <w:rsid w:val="000C03DC"/>
    <w:rsid w:val="000C15B7"/>
    <w:rsid w:val="000C41E7"/>
    <w:rsid w:val="000C4A8D"/>
    <w:rsid w:val="000C7832"/>
    <w:rsid w:val="000D66E3"/>
    <w:rsid w:val="000E0449"/>
    <w:rsid w:val="000E2A07"/>
    <w:rsid w:val="000E4C55"/>
    <w:rsid w:val="000F152A"/>
    <w:rsid w:val="00102122"/>
    <w:rsid w:val="00107C90"/>
    <w:rsid w:val="00110226"/>
    <w:rsid w:val="001119CE"/>
    <w:rsid w:val="0011677D"/>
    <w:rsid w:val="0012514B"/>
    <w:rsid w:val="00126D9B"/>
    <w:rsid w:val="00130961"/>
    <w:rsid w:val="00132C8F"/>
    <w:rsid w:val="00140EBE"/>
    <w:rsid w:val="00143CA9"/>
    <w:rsid w:val="00152144"/>
    <w:rsid w:val="00156F15"/>
    <w:rsid w:val="00163F0C"/>
    <w:rsid w:val="0016530E"/>
    <w:rsid w:val="00165DE1"/>
    <w:rsid w:val="001703E1"/>
    <w:rsid w:val="001731FD"/>
    <w:rsid w:val="00176364"/>
    <w:rsid w:val="00177D0B"/>
    <w:rsid w:val="0018145B"/>
    <w:rsid w:val="00187713"/>
    <w:rsid w:val="001926ED"/>
    <w:rsid w:val="00196CB6"/>
    <w:rsid w:val="001A5C2A"/>
    <w:rsid w:val="001B3C07"/>
    <w:rsid w:val="001B3CC2"/>
    <w:rsid w:val="001C1296"/>
    <w:rsid w:val="001C2C66"/>
    <w:rsid w:val="001C3EA4"/>
    <w:rsid w:val="001C6823"/>
    <w:rsid w:val="001C76EC"/>
    <w:rsid w:val="001C7D4E"/>
    <w:rsid w:val="001D024E"/>
    <w:rsid w:val="001D065A"/>
    <w:rsid w:val="001D4B18"/>
    <w:rsid w:val="001D73F5"/>
    <w:rsid w:val="001E03F7"/>
    <w:rsid w:val="001E39D7"/>
    <w:rsid w:val="001E45F7"/>
    <w:rsid w:val="001E506E"/>
    <w:rsid w:val="001E738B"/>
    <w:rsid w:val="00205E57"/>
    <w:rsid w:val="00207800"/>
    <w:rsid w:val="00207CFD"/>
    <w:rsid w:val="00207F53"/>
    <w:rsid w:val="002123ED"/>
    <w:rsid w:val="002165F1"/>
    <w:rsid w:val="002215AB"/>
    <w:rsid w:val="0022650D"/>
    <w:rsid w:val="002313D1"/>
    <w:rsid w:val="002319B7"/>
    <w:rsid w:val="00232165"/>
    <w:rsid w:val="00233C64"/>
    <w:rsid w:val="0023686F"/>
    <w:rsid w:val="00244F08"/>
    <w:rsid w:val="002460EF"/>
    <w:rsid w:val="00246A80"/>
    <w:rsid w:val="002502E3"/>
    <w:rsid w:val="00254A36"/>
    <w:rsid w:val="00266302"/>
    <w:rsid w:val="00272217"/>
    <w:rsid w:val="0028109C"/>
    <w:rsid w:val="00281A93"/>
    <w:rsid w:val="0028330C"/>
    <w:rsid w:val="0028565F"/>
    <w:rsid w:val="00286669"/>
    <w:rsid w:val="00292F7F"/>
    <w:rsid w:val="00293ABF"/>
    <w:rsid w:val="00293EAC"/>
    <w:rsid w:val="00294D7C"/>
    <w:rsid w:val="002963D6"/>
    <w:rsid w:val="00296A21"/>
    <w:rsid w:val="002A2293"/>
    <w:rsid w:val="002A3F27"/>
    <w:rsid w:val="002A4890"/>
    <w:rsid w:val="002A594C"/>
    <w:rsid w:val="002A77B0"/>
    <w:rsid w:val="002A793B"/>
    <w:rsid w:val="002B3CD1"/>
    <w:rsid w:val="002C0757"/>
    <w:rsid w:val="002C615F"/>
    <w:rsid w:val="002C6E8A"/>
    <w:rsid w:val="002D22E9"/>
    <w:rsid w:val="002D268F"/>
    <w:rsid w:val="002D2FFA"/>
    <w:rsid w:val="002D3C44"/>
    <w:rsid w:val="002D538D"/>
    <w:rsid w:val="002D5EBC"/>
    <w:rsid w:val="002E0861"/>
    <w:rsid w:val="002E2251"/>
    <w:rsid w:val="002E6153"/>
    <w:rsid w:val="002E723A"/>
    <w:rsid w:val="0030098E"/>
    <w:rsid w:val="003026D6"/>
    <w:rsid w:val="003042A4"/>
    <w:rsid w:val="00305EC8"/>
    <w:rsid w:val="00310679"/>
    <w:rsid w:val="00313067"/>
    <w:rsid w:val="00323EA5"/>
    <w:rsid w:val="00325630"/>
    <w:rsid w:val="00333DAA"/>
    <w:rsid w:val="003415C8"/>
    <w:rsid w:val="00343391"/>
    <w:rsid w:val="00343794"/>
    <w:rsid w:val="00345AF9"/>
    <w:rsid w:val="00346019"/>
    <w:rsid w:val="003471FA"/>
    <w:rsid w:val="00347FA3"/>
    <w:rsid w:val="003527C3"/>
    <w:rsid w:val="003550AC"/>
    <w:rsid w:val="0036302A"/>
    <w:rsid w:val="00363B35"/>
    <w:rsid w:val="00363DF7"/>
    <w:rsid w:val="003647FE"/>
    <w:rsid w:val="0036552D"/>
    <w:rsid w:val="00366E64"/>
    <w:rsid w:val="003678DF"/>
    <w:rsid w:val="00380B45"/>
    <w:rsid w:val="0038523E"/>
    <w:rsid w:val="0039061E"/>
    <w:rsid w:val="003912A4"/>
    <w:rsid w:val="00394CCB"/>
    <w:rsid w:val="003A0765"/>
    <w:rsid w:val="003A4E61"/>
    <w:rsid w:val="003A6A99"/>
    <w:rsid w:val="003A6FCD"/>
    <w:rsid w:val="003B2085"/>
    <w:rsid w:val="003B4CE1"/>
    <w:rsid w:val="003B7096"/>
    <w:rsid w:val="003C5AF5"/>
    <w:rsid w:val="003D0917"/>
    <w:rsid w:val="003D142D"/>
    <w:rsid w:val="003D4574"/>
    <w:rsid w:val="003E1E10"/>
    <w:rsid w:val="003E27FE"/>
    <w:rsid w:val="003E525F"/>
    <w:rsid w:val="003F0656"/>
    <w:rsid w:val="003F0877"/>
    <w:rsid w:val="003F093D"/>
    <w:rsid w:val="004062FA"/>
    <w:rsid w:val="00406E78"/>
    <w:rsid w:val="004101B9"/>
    <w:rsid w:val="0041631C"/>
    <w:rsid w:val="00421077"/>
    <w:rsid w:val="0042428C"/>
    <w:rsid w:val="00433687"/>
    <w:rsid w:val="00435000"/>
    <w:rsid w:val="004352A2"/>
    <w:rsid w:val="00435311"/>
    <w:rsid w:val="00445B23"/>
    <w:rsid w:val="00446852"/>
    <w:rsid w:val="00447411"/>
    <w:rsid w:val="004476C3"/>
    <w:rsid w:val="00453A6C"/>
    <w:rsid w:val="00455A76"/>
    <w:rsid w:val="00461941"/>
    <w:rsid w:val="00461F85"/>
    <w:rsid w:val="00467E1A"/>
    <w:rsid w:val="00470419"/>
    <w:rsid w:val="00470EA4"/>
    <w:rsid w:val="0047134C"/>
    <w:rsid w:val="004716A8"/>
    <w:rsid w:val="004762A7"/>
    <w:rsid w:val="004779CF"/>
    <w:rsid w:val="00480961"/>
    <w:rsid w:val="00480E85"/>
    <w:rsid w:val="004814CC"/>
    <w:rsid w:val="00481BE8"/>
    <w:rsid w:val="00483176"/>
    <w:rsid w:val="004856FE"/>
    <w:rsid w:val="0048588C"/>
    <w:rsid w:val="00491AA1"/>
    <w:rsid w:val="00493E53"/>
    <w:rsid w:val="004953CB"/>
    <w:rsid w:val="004A1A41"/>
    <w:rsid w:val="004A7E10"/>
    <w:rsid w:val="004B3067"/>
    <w:rsid w:val="004B7486"/>
    <w:rsid w:val="004C2354"/>
    <w:rsid w:val="004C5D2B"/>
    <w:rsid w:val="004D0195"/>
    <w:rsid w:val="004D2BC7"/>
    <w:rsid w:val="004D430A"/>
    <w:rsid w:val="004D5854"/>
    <w:rsid w:val="004D7278"/>
    <w:rsid w:val="004D7F2C"/>
    <w:rsid w:val="004E36F8"/>
    <w:rsid w:val="004E59D4"/>
    <w:rsid w:val="004E7320"/>
    <w:rsid w:val="004F2BF6"/>
    <w:rsid w:val="004F32F0"/>
    <w:rsid w:val="00500639"/>
    <w:rsid w:val="005045BE"/>
    <w:rsid w:val="00504F84"/>
    <w:rsid w:val="00505189"/>
    <w:rsid w:val="00510051"/>
    <w:rsid w:val="005128BF"/>
    <w:rsid w:val="00522C03"/>
    <w:rsid w:val="00524F12"/>
    <w:rsid w:val="00527719"/>
    <w:rsid w:val="00533A2F"/>
    <w:rsid w:val="00533E78"/>
    <w:rsid w:val="00537F6D"/>
    <w:rsid w:val="00540C82"/>
    <w:rsid w:val="00544A61"/>
    <w:rsid w:val="00547A58"/>
    <w:rsid w:val="00547A6C"/>
    <w:rsid w:val="00550048"/>
    <w:rsid w:val="0055152E"/>
    <w:rsid w:val="00552558"/>
    <w:rsid w:val="0055672B"/>
    <w:rsid w:val="00557214"/>
    <w:rsid w:val="00564310"/>
    <w:rsid w:val="005652C4"/>
    <w:rsid w:val="00565F57"/>
    <w:rsid w:val="005678AB"/>
    <w:rsid w:val="00570C1C"/>
    <w:rsid w:val="00575315"/>
    <w:rsid w:val="005803E3"/>
    <w:rsid w:val="00581EAA"/>
    <w:rsid w:val="00582014"/>
    <w:rsid w:val="00582E03"/>
    <w:rsid w:val="00583546"/>
    <w:rsid w:val="0058370E"/>
    <w:rsid w:val="00590F9F"/>
    <w:rsid w:val="00594551"/>
    <w:rsid w:val="00596B5F"/>
    <w:rsid w:val="00596BA7"/>
    <w:rsid w:val="00596E9F"/>
    <w:rsid w:val="005A4EA7"/>
    <w:rsid w:val="005A6853"/>
    <w:rsid w:val="005B33F3"/>
    <w:rsid w:val="005B6181"/>
    <w:rsid w:val="005B6858"/>
    <w:rsid w:val="005C0A96"/>
    <w:rsid w:val="005C2C95"/>
    <w:rsid w:val="005C7576"/>
    <w:rsid w:val="005D4367"/>
    <w:rsid w:val="005E0267"/>
    <w:rsid w:val="005E38B8"/>
    <w:rsid w:val="005E544E"/>
    <w:rsid w:val="005E6B3F"/>
    <w:rsid w:val="005F1BE1"/>
    <w:rsid w:val="005F4679"/>
    <w:rsid w:val="005F7046"/>
    <w:rsid w:val="005F7987"/>
    <w:rsid w:val="00602EF1"/>
    <w:rsid w:val="0060316A"/>
    <w:rsid w:val="00603B4B"/>
    <w:rsid w:val="00604529"/>
    <w:rsid w:val="0060542F"/>
    <w:rsid w:val="00610CA7"/>
    <w:rsid w:val="00614115"/>
    <w:rsid w:val="00616F98"/>
    <w:rsid w:val="00617049"/>
    <w:rsid w:val="00622554"/>
    <w:rsid w:val="00625D4F"/>
    <w:rsid w:val="00626A3B"/>
    <w:rsid w:val="0063144B"/>
    <w:rsid w:val="00631B56"/>
    <w:rsid w:val="0063615A"/>
    <w:rsid w:val="006370B0"/>
    <w:rsid w:val="00641DCA"/>
    <w:rsid w:val="00641E7D"/>
    <w:rsid w:val="006433CB"/>
    <w:rsid w:val="00650597"/>
    <w:rsid w:val="00650D68"/>
    <w:rsid w:val="00651AD9"/>
    <w:rsid w:val="00652EEB"/>
    <w:rsid w:val="00655836"/>
    <w:rsid w:val="00655ABD"/>
    <w:rsid w:val="00656D84"/>
    <w:rsid w:val="00657F4B"/>
    <w:rsid w:val="00660335"/>
    <w:rsid w:val="006611EE"/>
    <w:rsid w:val="00664F21"/>
    <w:rsid w:val="0067256B"/>
    <w:rsid w:val="006756E1"/>
    <w:rsid w:val="006809A7"/>
    <w:rsid w:val="00681AA2"/>
    <w:rsid w:val="00683479"/>
    <w:rsid w:val="00685450"/>
    <w:rsid w:val="0068750F"/>
    <w:rsid w:val="00690B9F"/>
    <w:rsid w:val="00697CE9"/>
    <w:rsid w:val="006A0AFE"/>
    <w:rsid w:val="006A16BC"/>
    <w:rsid w:val="006A2F8F"/>
    <w:rsid w:val="006A3955"/>
    <w:rsid w:val="006A551E"/>
    <w:rsid w:val="006A563B"/>
    <w:rsid w:val="006A5C3B"/>
    <w:rsid w:val="006A6D1A"/>
    <w:rsid w:val="006A729B"/>
    <w:rsid w:val="006A77A2"/>
    <w:rsid w:val="006A7D55"/>
    <w:rsid w:val="006B2632"/>
    <w:rsid w:val="006B3B11"/>
    <w:rsid w:val="006B7120"/>
    <w:rsid w:val="006B7332"/>
    <w:rsid w:val="006C394E"/>
    <w:rsid w:val="006C4A84"/>
    <w:rsid w:val="006C65F8"/>
    <w:rsid w:val="006C796F"/>
    <w:rsid w:val="006D056A"/>
    <w:rsid w:val="006D30F0"/>
    <w:rsid w:val="006D4877"/>
    <w:rsid w:val="006D7393"/>
    <w:rsid w:val="006E33D8"/>
    <w:rsid w:val="006E393C"/>
    <w:rsid w:val="006E44DB"/>
    <w:rsid w:val="006F0475"/>
    <w:rsid w:val="006F7C79"/>
    <w:rsid w:val="00702BCF"/>
    <w:rsid w:val="00703D5F"/>
    <w:rsid w:val="00704AE7"/>
    <w:rsid w:val="00704CB2"/>
    <w:rsid w:val="00705AFE"/>
    <w:rsid w:val="00705D4C"/>
    <w:rsid w:val="00710BA7"/>
    <w:rsid w:val="007115D7"/>
    <w:rsid w:val="00714125"/>
    <w:rsid w:val="007147CB"/>
    <w:rsid w:val="00720777"/>
    <w:rsid w:val="007209D5"/>
    <w:rsid w:val="0072235F"/>
    <w:rsid w:val="007232C1"/>
    <w:rsid w:val="00725AF8"/>
    <w:rsid w:val="0073067C"/>
    <w:rsid w:val="007342B5"/>
    <w:rsid w:val="00736791"/>
    <w:rsid w:val="0074191B"/>
    <w:rsid w:val="00742C22"/>
    <w:rsid w:val="0074365F"/>
    <w:rsid w:val="00744007"/>
    <w:rsid w:val="00745DE0"/>
    <w:rsid w:val="0074700F"/>
    <w:rsid w:val="00751BA2"/>
    <w:rsid w:val="00757F66"/>
    <w:rsid w:val="00761ABE"/>
    <w:rsid w:val="00767B1B"/>
    <w:rsid w:val="007724CC"/>
    <w:rsid w:val="00772AF4"/>
    <w:rsid w:val="00775AFB"/>
    <w:rsid w:val="00775E1A"/>
    <w:rsid w:val="00781970"/>
    <w:rsid w:val="00782596"/>
    <w:rsid w:val="007838C4"/>
    <w:rsid w:val="00790238"/>
    <w:rsid w:val="00790CBA"/>
    <w:rsid w:val="00791409"/>
    <w:rsid w:val="0079158C"/>
    <w:rsid w:val="007950AE"/>
    <w:rsid w:val="007975A1"/>
    <w:rsid w:val="007A1122"/>
    <w:rsid w:val="007B2433"/>
    <w:rsid w:val="007B3345"/>
    <w:rsid w:val="007B49F8"/>
    <w:rsid w:val="007B6DA5"/>
    <w:rsid w:val="007C0645"/>
    <w:rsid w:val="007C1DFB"/>
    <w:rsid w:val="007C278B"/>
    <w:rsid w:val="007C37C9"/>
    <w:rsid w:val="007D0440"/>
    <w:rsid w:val="007D0491"/>
    <w:rsid w:val="007D1F15"/>
    <w:rsid w:val="007D2CA4"/>
    <w:rsid w:val="007D6A59"/>
    <w:rsid w:val="007E0CB2"/>
    <w:rsid w:val="007E10FA"/>
    <w:rsid w:val="007E1BCF"/>
    <w:rsid w:val="007E1FBD"/>
    <w:rsid w:val="007E2795"/>
    <w:rsid w:val="007E335C"/>
    <w:rsid w:val="007E4B9C"/>
    <w:rsid w:val="007E64C9"/>
    <w:rsid w:val="007E7A3E"/>
    <w:rsid w:val="007F0AA2"/>
    <w:rsid w:val="007F3EFC"/>
    <w:rsid w:val="007F4BED"/>
    <w:rsid w:val="007F6498"/>
    <w:rsid w:val="007F6AB8"/>
    <w:rsid w:val="008005C0"/>
    <w:rsid w:val="008013D6"/>
    <w:rsid w:val="00805C03"/>
    <w:rsid w:val="00810599"/>
    <w:rsid w:val="008109DA"/>
    <w:rsid w:val="00810F83"/>
    <w:rsid w:val="008130D7"/>
    <w:rsid w:val="008263B3"/>
    <w:rsid w:val="008309C8"/>
    <w:rsid w:val="00832E0E"/>
    <w:rsid w:val="0083322A"/>
    <w:rsid w:val="0083431F"/>
    <w:rsid w:val="00834E53"/>
    <w:rsid w:val="00835232"/>
    <w:rsid w:val="008373E6"/>
    <w:rsid w:val="00840768"/>
    <w:rsid w:val="00840ED1"/>
    <w:rsid w:val="00843017"/>
    <w:rsid w:val="00843498"/>
    <w:rsid w:val="008479D6"/>
    <w:rsid w:val="00847D6A"/>
    <w:rsid w:val="008519B0"/>
    <w:rsid w:val="008530DC"/>
    <w:rsid w:val="00855563"/>
    <w:rsid w:val="008621D0"/>
    <w:rsid w:val="00862C83"/>
    <w:rsid w:val="00862CB0"/>
    <w:rsid w:val="00864A3B"/>
    <w:rsid w:val="0086724A"/>
    <w:rsid w:val="0086773B"/>
    <w:rsid w:val="00870B56"/>
    <w:rsid w:val="008730A8"/>
    <w:rsid w:val="0087352D"/>
    <w:rsid w:val="00876117"/>
    <w:rsid w:val="0087685D"/>
    <w:rsid w:val="00880123"/>
    <w:rsid w:val="00880916"/>
    <w:rsid w:val="00887BD9"/>
    <w:rsid w:val="00890033"/>
    <w:rsid w:val="008904C5"/>
    <w:rsid w:val="0089332D"/>
    <w:rsid w:val="00893F18"/>
    <w:rsid w:val="00894BC0"/>
    <w:rsid w:val="00897DA1"/>
    <w:rsid w:val="008A06CC"/>
    <w:rsid w:val="008A27CC"/>
    <w:rsid w:val="008A29A2"/>
    <w:rsid w:val="008A653D"/>
    <w:rsid w:val="008B16CF"/>
    <w:rsid w:val="008B5BF3"/>
    <w:rsid w:val="008B5C4E"/>
    <w:rsid w:val="008C1BD1"/>
    <w:rsid w:val="008C436B"/>
    <w:rsid w:val="008C6E4B"/>
    <w:rsid w:val="008D4010"/>
    <w:rsid w:val="008D5727"/>
    <w:rsid w:val="008E0F3A"/>
    <w:rsid w:val="008E14B5"/>
    <w:rsid w:val="008E4389"/>
    <w:rsid w:val="008E5AEC"/>
    <w:rsid w:val="008E63DD"/>
    <w:rsid w:val="008E6EF0"/>
    <w:rsid w:val="008E703A"/>
    <w:rsid w:val="008F0DF7"/>
    <w:rsid w:val="008F3ED5"/>
    <w:rsid w:val="008F6F6F"/>
    <w:rsid w:val="00902E43"/>
    <w:rsid w:val="00903DE8"/>
    <w:rsid w:val="0090416A"/>
    <w:rsid w:val="009100F9"/>
    <w:rsid w:val="00911C46"/>
    <w:rsid w:val="00911EF1"/>
    <w:rsid w:val="0091424F"/>
    <w:rsid w:val="00920523"/>
    <w:rsid w:val="00926F3F"/>
    <w:rsid w:val="00927C88"/>
    <w:rsid w:val="00931361"/>
    <w:rsid w:val="009316FD"/>
    <w:rsid w:val="0093234A"/>
    <w:rsid w:val="00934320"/>
    <w:rsid w:val="00934A36"/>
    <w:rsid w:val="00935ADA"/>
    <w:rsid w:val="00935EB4"/>
    <w:rsid w:val="00942D92"/>
    <w:rsid w:val="0094348C"/>
    <w:rsid w:val="00953EC9"/>
    <w:rsid w:val="009543D8"/>
    <w:rsid w:val="00954C9C"/>
    <w:rsid w:val="009558DC"/>
    <w:rsid w:val="0096069A"/>
    <w:rsid w:val="009634B1"/>
    <w:rsid w:val="0096517E"/>
    <w:rsid w:val="00966857"/>
    <w:rsid w:val="00966AA7"/>
    <w:rsid w:val="00976CF3"/>
    <w:rsid w:val="009777E1"/>
    <w:rsid w:val="00982B20"/>
    <w:rsid w:val="009A10FD"/>
    <w:rsid w:val="009A2CF3"/>
    <w:rsid w:val="009A35D7"/>
    <w:rsid w:val="009A61F3"/>
    <w:rsid w:val="009A6B84"/>
    <w:rsid w:val="009B07D4"/>
    <w:rsid w:val="009B0F72"/>
    <w:rsid w:val="009B2324"/>
    <w:rsid w:val="009B35A9"/>
    <w:rsid w:val="009B426E"/>
    <w:rsid w:val="009B4989"/>
    <w:rsid w:val="009B6152"/>
    <w:rsid w:val="009B6FC0"/>
    <w:rsid w:val="009C028A"/>
    <w:rsid w:val="009C1676"/>
    <w:rsid w:val="009C4D92"/>
    <w:rsid w:val="009C4DA2"/>
    <w:rsid w:val="009C4EE1"/>
    <w:rsid w:val="009C7F6C"/>
    <w:rsid w:val="009D105E"/>
    <w:rsid w:val="009D149C"/>
    <w:rsid w:val="009D1AD7"/>
    <w:rsid w:val="009D36BA"/>
    <w:rsid w:val="009D384D"/>
    <w:rsid w:val="009D405F"/>
    <w:rsid w:val="009D4C67"/>
    <w:rsid w:val="009D7B40"/>
    <w:rsid w:val="009E1938"/>
    <w:rsid w:val="009E329F"/>
    <w:rsid w:val="009E457E"/>
    <w:rsid w:val="009E5C33"/>
    <w:rsid w:val="009F0B3A"/>
    <w:rsid w:val="009F2324"/>
    <w:rsid w:val="009F27DA"/>
    <w:rsid w:val="009F2C2C"/>
    <w:rsid w:val="009F405A"/>
    <w:rsid w:val="009F44CE"/>
    <w:rsid w:val="009F5826"/>
    <w:rsid w:val="009F6A9A"/>
    <w:rsid w:val="009F74E1"/>
    <w:rsid w:val="009F7BA5"/>
    <w:rsid w:val="009F7CC7"/>
    <w:rsid w:val="00A01C6F"/>
    <w:rsid w:val="00A04175"/>
    <w:rsid w:val="00A04573"/>
    <w:rsid w:val="00A12DF0"/>
    <w:rsid w:val="00A13479"/>
    <w:rsid w:val="00A166EA"/>
    <w:rsid w:val="00A1683A"/>
    <w:rsid w:val="00A2303F"/>
    <w:rsid w:val="00A2339E"/>
    <w:rsid w:val="00A2463C"/>
    <w:rsid w:val="00A27662"/>
    <w:rsid w:val="00A27C20"/>
    <w:rsid w:val="00A3019F"/>
    <w:rsid w:val="00A309AB"/>
    <w:rsid w:val="00A35238"/>
    <w:rsid w:val="00A35430"/>
    <w:rsid w:val="00A42A20"/>
    <w:rsid w:val="00A46523"/>
    <w:rsid w:val="00A51F8F"/>
    <w:rsid w:val="00A52927"/>
    <w:rsid w:val="00A60630"/>
    <w:rsid w:val="00A62D03"/>
    <w:rsid w:val="00A62ECE"/>
    <w:rsid w:val="00A6499F"/>
    <w:rsid w:val="00A657EE"/>
    <w:rsid w:val="00A66160"/>
    <w:rsid w:val="00A66256"/>
    <w:rsid w:val="00A66E7A"/>
    <w:rsid w:val="00A70050"/>
    <w:rsid w:val="00A723E2"/>
    <w:rsid w:val="00A75813"/>
    <w:rsid w:val="00A84568"/>
    <w:rsid w:val="00A87902"/>
    <w:rsid w:val="00A87AFC"/>
    <w:rsid w:val="00A914F8"/>
    <w:rsid w:val="00A916AB"/>
    <w:rsid w:val="00A91AD3"/>
    <w:rsid w:val="00A92500"/>
    <w:rsid w:val="00A94487"/>
    <w:rsid w:val="00A95F1C"/>
    <w:rsid w:val="00A97654"/>
    <w:rsid w:val="00AA1486"/>
    <w:rsid w:val="00AA1C10"/>
    <w:rsid w:val="00AA2566"/>
    <w:rsid w:val="00AA4E98"/>
    <w:rsid w:val="00AA5D05"/>
    <w:rsid w:val="00AA670A"/>
    <w:rsid w:val="00AA6EAA"/>
    <w:rsid w:val="00AB3703"/>
    <w:rsid w:val="00AB565F"/>
    <w:rsid w:val="00AB72C6"/>
    <w:rsid w:val="00AC1FA9"/>
    <w:rsid w:val="00AC42CC"/>
    <w:rsid w:val="00AC46F9"/>
    <w:rsid w:val="00AD142A"/>
    <w:rsid w:val="00AD46D1"/>
    <w:rsid w:val="00AD4B6B"/>
    <w:rsid w:val="00AD6AF9"/>
    <w:rsid w:val="00AD6C03"/>
    <w:rsid w:val="00AE0660"/>
    <w:rsid w:val="00AE2C02"/>
    <w:rsid w:val="00AE3E5B"/>
    <w:rsid w:val="00AE5D7C"/>
    <w:rsid w:val="00AF016E"/>
    <w:rsid w:val="00AF2A15"/>
    <w:rsid w:val="00AF5C10"/>
    <w:rsid w:val="00B036CA"/>
    <w:rsid w:val="00B07384"/>
    <w:rsid w:val="00B10443"/>
    <w:rsid w:val="00B10C00"/>
    <w:rsid w:val="00B15780"/>
    <w:rsid w:val="00B17266"/>
    <w:rsid w:val="00B26181"/>
    <w:rsid w:val="00B32321"/>
    <w:rsid w:val="00B36305"/>
    <w:rsid w:val="00B3675F"/>
    <w:rsid w:val="00B42CD7"/>
    <w:rsid w:val="00B45068"/>
    <w:rsid w:val="00B500FB"/>
    <w:rsid w:val="00B501A0"/>
    <w:rsid w:val="00B5231F"/>
    <w:rsid w:val="00B52330"/>
    <w:rsid w:val="00B54526"/>
    <w:rsid w:val="00B54D75"/>
    <w:rsid w:val="00B5607E"/>
    <w:rsid w:val="00B579C4"/>
    <w:rsid w:val="00B600FE"/>
    <w:rsid w:val="00B62013"/>
    <w:rsid w:val="00B659A7"/>
    <w:rsid w:val="00B74298"/>
    <w:rsid w:val="00B74573"/>
    <w:rsid w:val="00B74AA0"/>
    <w:rsid w:val="00B8603F"/>
    <w:rsid w:val="00B91CE9"/>
    <w:rsid w:val="00B91E05"/>
    <w:rsid w:val="00B93D8A"/>
    <w:rsid w:val="00B9541D"/>
    <w:rsid w:val="00BA19D8"/>
    <w:rsid w:val="00BA35F6"/>
    <w:rsid w:val="00BA67A8"/>
    <w:rsid w:val="00BA6E8B"/>
    <w:rsid w:val="00BB23AD"/>
    <w:rsid w:val="00BB46B0"/>
    <w:rsid w:val="00BB55F4"/>
    <w:rsid w:val="00BC23D1"/>
    <w:rsid w:val="00BC262C"/>
    <w:rsid w:val="00BD1636"/>
    <w:rsid w:val="00BD16BE"/>
    <w:rsid w:val="00BD5A97"/>
    <w:rsid w:val="00BD753F"/>
    <w:rsid w:val="00BE1087"/>
    <w:rsid w:val="00BF1A48"/>
    <w:rsid w:val="00BF2488"/>
    <w:rsid w:val="00BF5085"/>
    <w:rsid w:val="00C06C06"/>
    <w:rsid w:val="00C072D6"/>
    <w:rsid w:val="00C1650A"/>
    <w:rsid w:val="00C23098"/>
    <w:rsid w:val="00C2358D"/>
    <w:rsid w:val="00C23AFC"/>
    <w:rsid w:val="00C2667E"/>
    <w:rsid w:val="00C273C9"/>
    <w:rsid w:val="00C30D74"/>
    <w:rsid w:val="00C3577D"/>
    <w:rsid w:val="00C36FA9"/>
    <w:rsid w:val="00C3798F"/>
    <w:rsid w:val="00C403C2"/>
    <w:rsid w:val="00C42D07"/>
    <w:rsid w:val="00C43CBB"/>
    <w:rsid w:val="00C4501C"/>
    <w:rsid w:val="00C453D1"/>
    <w:rsid w:val="00C466F2"/>
    <w:rsid w:val="00C4693E"/>
    <w:rsid w:val="00C47440"/>
    <w:rsid w:val="00C507D1"/>
    <w:rsid w:val="00C55262"/>
    <w:rsid w:val="00C62066"/>
    <w:rsid w:val="00C62DA8"/>
    <w:rsid w:val="00C64925"/>
    <w:rsid w:val="00C65F0D"/>
    <w:rsid w:val="00C66283"/>
    <w:rsid w:val="00C66853"/>
    <w:rsid w:val="00C66AB7"/>
    <w:rsid w:val="00C6791D"/>
    <w:rsid w:val="00C679E0"/>
    <w:rsid w:val="00C70F73"/>
    <w:rsid w:val="00C73CAB"/>
    <w:rsid w:val="00C73F9D"/>
    <w:rsid w:val="00C76347"/>
    <w:rsid w:val="00C76899"/>
    <w:rsid w:val="00C76B9B"/>
    <w:rsid w:val="00C77E22"/>
    <w:rsid w:val="00C84E41"/>
    <w:rsid w:val="00C8554A"/>
    <w:rsid w:val="00C87805"/>
    <w:rsid w:val="00C951E5"/>
    <w:rsid w:val="00C9592B"/>
    <w:rsid w:val="00CA1ECC"/>
    <w:rsid w:val="00CA6D1A"/>
    <w:rsid w:val="00CA7275"/>
    <w:rsid w:val="00CB0876"/>
    <w:rsid w:val="00CB2803"/>
    <w:rsid w:val="00CB28EE"/>
    <w:rsid w:val="00CB2CEC"/>
    <w:rsid w:val="00CB431C"/>
    <w:rsid w:val="00CB476C"/>
    <w:rsid w:val="00CC028A"/>
    <w:rsid w:val="00CC09A2"/>
    <w:rsid w:val="00CC29E0"/>
    <w:rsid w:val="00CD0080"/>
    <w:rsid w:val="00CD147C"/>
    <w:rsid w:val="00CD38ED"/>
    <w:rsid w:val="00CE24B0"/>
    <w:rsid w:val="00CE6CAC"/>
    <w:rsid w:val="00CF07B8"/>
    <w:rsid w:val="00CF2229"/>
    <w:rsid w:val="00CF2B86"/>
    <w:rsid w:val="00CF32F1"/>
    <w:rsid w:val="00CF5E1D"/>
    <w:rsid w:val="00CF710E"/>
    <w:rsid w:val="00D01AC7"/>
    <w:rsid w:val="00D021FD"/>
    <w:rsid w:val="00D0479C"/>
    <w:rsid w:val="00D04948"/>
    <w:rsid w:val="00D0614B"/>
    <w:rsid w:val="00D12425"/>
    <w:rsid w:val="00D13300"/>
    <w:rsid w:val="00D1640D"/>
    <w:rsid w:val="00D16C31"/>
    <w:rsid w:val="00D24514"/>
    <w:rsid w:val="00D25589"/>
    <w:rsid w:val="00D264B5"/>
    <w:rsid w:val="00D26A82"/>
    <w:rsid w:val="00D27CBC"/>
    <w:rsid w:val="00D27F01"/>
    <w:rsid w:val="00D30851"/>
    <w:rsid w:val="00D34215"/>
    <w:rsid w:val="00D34603"/>
    <w:rsid w:val="00D351A3"/>
    <w:rsid w:val="00D40CD0"/>
    <w:rsid w:val="00D41C74"/>
    <w:rsid w:val="00D45A9D"/>
    <w:rsid w:val="00D4794E"/>
    <w:rsid w:val="00D524B3"/>
    <w:rsid w:val="00D53C46"/>
    <w:rsid w:val="00D60685"/>
    <w:rsid w:val="00D6359C"/>
    <w:rsid w:val="00D64EDF"/>
    <w:rsid w:val="00D66517"/>
    <w:rsid w:val="00D7373A"/>
    <w:rsid w:val="00D752D0"/>
    <w:rsid w:val="00D77053"/>
    <w:rsid w:val="00D80050"/>
    <w:rsid w:val="00D803AD"/>
    <w:rsid w:val="00D8142F"/>
    <w:rsid w:val="00D8290F"/>
    <w:rsid w:val="00D94720"/>
    <w:rsid w:val="00D976EF"/>
    <w:rsid w:val="00DA0F63"/>
    <w:rsid w:val="00DA1ADA"/>
    <w:rsid w:val="00DB2DC6"/>
    <w:rsid w:val="00DB5DD3"/>
    <w:rsid w:val="00DC028E"/>
    <w:rsid w:val="00DC1F12"/>
    <w:rsid w:val="00DC6C07"/>
    <w:rsid w:val="00DD2264"/>
    <w:rsid w:val="00DD24E8"/>
    <w:rsid w:val="00DD2CDB"/>
    <w:rsid w:val="00DD74C3"/>
    <w:rsid w:val="00DE0832"/>
    <w:rsid w:val="00DE097A"/>
    <w:rsid w:val="00DE345E"/>
    <w:rsid w:val="00DE3E17"/>
    <w:rsid w:val="00DE5295"/>
    <w:rsid w:val="00DF2C31"/>
    <w:rsid w:val="00DF42D2"/>
    <w:rsid w:val="00DF4EAC"/>
    <w:rsid w:val="00DF6E78"/>
    <w:rsid w:val="00E001EA"/>
    <w:rsid w:val="00E02ED3"/>
    <w:rsid w:val="00E03C9F"/>
    <w:rsid w:val="00E041C7"/>
    <w:rsid w:val="00E0532B"/>
    <w:rsid w:val="00E073F1"/>
    <w:rsid w:val="00E07628"/>
    <w:rsid w:val="00E12FE2"/>
    <w:rsid w:val="00E17D88"/>
    <w:rsid w:val="00E219D6"/>
    <w:rsid w:val="00E27D00"/>
    <w:rsid w:val="00E319B5"/>
    <w:rsid w:val="00E3486B"/>
    <w:rsid w:val="00E34AF3"/>
    <w:rsid w:val="00E40BDB"/>
    <w:rsid w:val="00E443C7"/>
    <w:rsid w:val="00E446DE"/>
    <w:rsid w:val="00E47DD5"/>
    <w:rsid w:val="00E53607"/>
    <w:rsid w:val="00E70BFC"/>
    <w:rsid w:val="00E72C06"/>
    <w:rsid w:val="00E73336"/>
    <w:rsid w:val="00E76866"/>
    <w:rsid w:val="00E76CAF"/>
    <w:rsid w:val="00E80A12"/>
    <w:rsid w:val="00E85864"/>
    <w:rsid w:val="00E90F29"/>
    <w:rsid w:val="00E90F3E"/>
    <w:rsid w:val="00E9114C"/>
    <w:rsid w:val="00E92608"/>
    <w:rsid w:val="00E96605"/>
    <w:rsid w:val="00EA15F8"/>
    <w:rsid w:val="00EA429F"/>
    <w:rsid w:val="00EB147F"/>
    <w:rsid w:val="00EB4259"/>
    <w:rsid w:val="00EB7318"/>
    <w:rsid w:val="00EC05B3"/>
    <w:rsid w:val="00EC1CCF"/>
    <w:rsid w:val="00EC69E2"/>
    <w:rsid w:val="00ED007A"/>
    <w:rsid w:val="00ED402E"/>
    <w:rsid w:val="00ED5177"/>
    <w:rsid w:val="00EE2A97"/>
    <w:rsid w:val="00EE5273"/>
    <w:rsid w:val="00EF0DEF"/>
    <w:rsid w:val="00EF3A81"/>
    <w:rsid w:val="00F02CD8"/>
    <w:rsid w:val="00F02DE3"/>
    <w:rsid w:val="00F13252"/>
    <w:rsid w:val="00F162A8"/>
    <w:rsid w:val="00F239DC"/>
    <w:rsid w:val="00F2727D"/>
    <w:rsid w:val="00F27E78"/>
    <w:rsid w:val="00F30918"/>
    <w:rsid w:val="00F30E73"/>
    <w:rsid w:val="00F34DFA"/>
    <w:rsid w:val="00F4199C"/>
    <w:rsid w:val="00F41CBA"/>
    <w:rsid w:val="00F447B4"/>
    <w:rsid w:val="00F47BFF"/>
    <w:rsid w:val="00F50808"/>
    <w:rsid w:val="00F511A4"/>
    <w:rsid w:val="00F522BF"/>
    <w:rsid w:val="00F56975"/>
    <w:rsid w:val="00F64E93"/>
    <w:rsid w:val="00F66486"/>
    <w:rsid w:val="00F7197E"/>
    <w:rsid w:val="00F739F0"/>
    <w:rsid w:val="00F73A90"/>
    <w:rsid w:val="00F73B96"/>
    <w:rsid w:val="00F742BB"/>
    <w:rsid w:val="00F744A2"/>
    <w:rsid w:val="00F83323"/>
    <w:rsid w:val="00F845A4"/>
    <w:rsid w:val="00F86918"/>
    <w:rsid w:val="00F946D7"/>
    <w:rsid w:val="00F97517"/>
    <w:rsid w:val="00F978FC"/>
    <w:rsid w:val="00FA182F"/>
    <w:rsid w:val="00FA18DB"/>
    <w:rsid w:val="00FA4921"/>
    <w:rsid w:val="00FA5E98"/>
    <w:rsid w:val="00FA7E67"/>
    <w:rsid w:val="00FB0D2C"/>
    <w:rsid w:val="00FB4448"/>
    <w:rsid w:val="00FB5640"/>
    <w:rsid w:val="00FB56F5"/>
    <w:rsid w:val="00FC5FC5"/>
    <w:rsid w:val="00FD1058"/>
    <w:rsid w:val="00FD15EE"/>
    <w:rsid w:val="00FD2AA1"/>
    <w:rsid w:val="00FD5C6E"/>
    <w:rsid w:val="00FD7E4A"/>
    <w:rsid w:val="00FE2505"/>
    <w:rsid w:val="00FE719F"/>
    <w:rsid w:val="00FF0355"/>
    <w:rsid w:val="00FF4F96"/>
    <w:rsid w:val="00FF6E94"/>
    <w:rsid w:val="023246C7"/>
    <w:rsid w:val="051A010E"/>
    <w:rsid w:val="0705B7EA"/>
    <w:rsid w:val="07FD6EAE"/>
    <w:rsid w:val="08887E14"/>
    <w:rsid w:val="094943BE"/>
    <w:rsid w:val="0B373FD2"/>
    <w:rsid w:val="0FDB325A"/>
    <w:rsid w:val="1086C119"/>
    <w:rsid w:val="10C468F8"/>
    <w:rsid w:val="13AD3915"/>
    <w:rsid w:val="1587F8D9"/>
    <w:rsid w:val="16884955"/>
    <w:rsid w:val="169AD701"/>
    <w:rsid w:val="16B7C916"/>
    <w:rsid w:val="17E00DAB"/>
    <w:rsid w:val="1A5B69FC"/>
    <w:rsid w:val="1C71B3E2"/>
    <w:rsid w:val="2090CA40"/>
    <w:rsid w:val="245763E9"/>
    <w:rsid w:val="28060DAD"/>
    <w:rsid w:val="29D7ED07"/>
    <w:rsid w:val="2A424282"/>
    <w:rsid w:val="2C8B0861"/>
    <w:rsid w:val="2D97F3B1"/>
    <w:rsid w:val="2EDDAF8E"/>
    <w:rsid w:val="3004ECE3"/>
    <w:rsid w:val="3131185C"/>
    <w:rsid w:val="31521B2E"/>
    <w:rsid w:val="34073535"/>
    <w:rsid w:val="342EACB5"/>
    <w:rsid w:val="380856D5"/>
    <w:rsid w:val="3AA0ADF0"/>
    <w:rsid w:val="40241A07"/>
    <w:rsid w:val="41AA6006"/>
    <w:rsid w:val="4263893B"/>
    <w:rsid w:val="435D9869"/>
    <w:rsid w:val="448DCCE7"/>
    <w:rsid w:val="45146507"/>
    <w:rsid w:val="4790E0D9"/>
    <w:rsid w:val="4AC7FA8C"/>
    <w:rsid w:val="4BB8C2A1"/>
    <w:rsid w:val="4D62A068"/>
    <w:rsid w:val="4E167120"/>
    <w:rsid w:val="514404D2"/>
    <w:rsid w:val="53B636F9"/>
    <w:rsid w:val="54F73B89"/>
    <w:rsid w:val="550790B2"/>
    <w:rsid w:val="58EA0DA3"/>
    <w:rsid w:val="592A11FF"/>
    <w:rsid w:val="5A0AD51B"/>
    <w:rsid w:val="5A70F6EF"/>
    <w:rsid w:val="5A7AA7A0"/>
    <w:rsid w:val="5AC8A8F4"/>
    <w:rsid w:val="5D95A285"/>
    <w:rsid w:val="651E8655"/>
    <w:rsid w:val="6635B265"/>
    <w:rsid w:val="66A228E9"/>
    <w:rsid w:val="6A29D109"/>
    <w:rsid w:val="6A539209"/>
    <w:rsid w:val="6A77042F"/>
    <w:rsid w:val="6AD246E2"/>
    <w:rsid w:val="6B8E03D6"/>
    <w:rsid w:val="6C806B0B"/>
    <w:rsid w:val="7452EA3C"/>
    <w:rsid w:val="748E626A"/>
    <w:rsid w:val="76DBDACE"/>
    <w:rsid w:val="77B8B770"/>
    <w:rsid w:val="795487D1"/>
    <w:rsid w:val="7F4E375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05070"/>
  <w15:docId w15:val="{89D9CEF7-88DE-472F-ACA7-FA4F23EB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6A729B"/>
    <w:pPr>
      <w:keepNext/>
      <w:keepLines/>
      <w:widowControl/>
      <w:spacing w:before="240" w:after="0" w:line="259" w:lineRule="auto"/>
      <w:outlineLvl w:val="0"/>
    </w:pPr>
    <w:rPr>
      <w:rFonts w:asciiTheme="majorHAnsi" w:eastAsiaTheme="majorEastAsia" w:hAnsiTheme="majorHAnsi" w:cstheme="majorBidi"/>
      <w:color w:val="365F91" w:themeColor="accent1" w:themeShade="BF"/>
      <w:sz w:val="32"/>
      <w:szCs w:val="32"/>
      <w:lang w:val="en-NZ"/>
    </w:rPr>
  </w:style>
  <w:style w:type="paragraph" w:styleId="Heading2">
    <w:name w:val="heading 2"/>
    <w:basedOn w:val="Normal"/>
    <w:next w:val="Normal"/>
    <w:link w:val="Heading2Char"/>
    <w:uiPriority w:val="9"/>
    <w:unhideWhenUsed/>
    <w:qFormat/>
    <w:rsid w:val="00E76C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3019F"/>
    <w:pPr>
      <w:keepNext/>
      <w:keepLines/>
      <w:widowControl/>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3019F"/>
    <w:pPr>
      <w:keepNext/>
      <w:keepLines/>
      <w:widowControl/>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3019F"/>
    <w:pPr>
      <w:keepNext/>
      <w:keepLines/>
      <w:widowControl/>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3019F"/>
    <w:pPr>
      <w:keepNext/>
      <w:keepLines/>
      <w:widowControl/>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3019F"/>
    <w:pPr>
      <w:keepNext/>
      <w:keepLines/>
      <w:widowControl/>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3019F"/>
    <w:pPr>
      <w:keepNext/>
      <w:keepLines/>
      <w:widowControl/>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3019F"/>
    <w:pPr>
      <w:keepNext/>
      <w:keepLines/>
      <w:widowControl/>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101B9"/>
    <w:rPr>
      <w:color w:val="0000FF"/>
      <w:u w:val="single"/>
    </w:rPr>
  </w:style>
  <w:style w:type="paragraph" w:styleId="NormalWeb">
    <w:name w:val="Normal (Web)"/>
    <w:basedOn w:val="Normal"/>
    <w:uiPriority w:val="99"/>
    <w:semiHidden/>
    <w:unhideWhenUsed/>
    <w:rsid w:val="004101B9"/>
    <w:pPr>
      <w:widowControl/>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st">
    <w:name w:val="st"/>
    <w:basedOn w:val="DefaultParagraphFont"/>
    <w:rsid w:val="004101B9"/>
  </w:style>
  <w:style w:type="character" w:styleId="Emphasis">
    <w:name w:val="Emphasis"/>
    <w:basedOn w:val="DefaultParagraphFont"/>
    <w:uiPriority w:val="20"/>
    <w:qFormat/>
    <w:rsid w:val="004101B9"/>
    <w:rPr>
      <w:i/>
      <w:iCs/>
    </w:rPr>
  </w:style>
  <w:style w:type="paragraph" w:styleId="NoSpacing">
    <w:name w:val="No Spacing"/>
    <w:link w:val="NoSpacingChar"/>
    <w:uiPriority w:val="1"/>
    <w:qFormat/>
    <w:rsid w:val="002A594C"/>
    <w:pPr>
      <w:spacing w:after="0" w:line="240" w:lineRule="auto"/>
    </w:pPr>
  </w:style>
  <w:style w:type="paragraph" w:styleId="BalloonText">
    <w:name w:val="Balloon Text"/>
    <w:basedOn w:val="Normal"/>
    <w:link w:val="BalloonTextChar"/>
    <w:uiPriority w:val="99"/>
    <w:semiHidden/>
    <w:unhideWhenUsed/>
    <w:rsid w:val="00652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EEB"/>
    <w:rPr>
      <w:rFonts w:ascii="Segoe UI" w:hAnsi="Segoe UI" w:cs="Segoe UI"/>
      <w:sz w:val="18"/>
      <w:szCs w:val="18"/>
    </w:rPr>
  </w:style>
  <w:style w:type="character" w:styleId="CommentReference">
    <w:name w:val="annotation reference"/>
    <w:basedOn w:val="DefaultParagraphFont"/>
    <w:uiPriority w:val="99"/>
    <w:semiHidden/>
    <w:unhideWhenUsed/>
    <w:rsid w:val="00652EEB"/>
    <w:rPr>
      <w:sz w:val="16"/>
      <w:szCs w:val="16"/>
    </w:rPr>
  </w:style>
  <w:style w:type="paragraph" w:styleId="CommentText">
    <w:name w:val="annotation text"/>
    <w:basedOn w:val="Normal"/>
    <w:link w:val="CommentTextChar"/>
    <w:uiPriority w:val="99"/>
    <w:unhideWhenUsed/>
    <w:rsid w:val="00652EEB"/>
    <w:pPr>
      <w:spacing w:line="240" w:lineRule="auto"/>
    </w:pPr>
    <w:rPr>
      <w:sz w:val="20"/>
      <w:szCs w:val="20"/>
    </w:rPr>
  </w:style>
  <w:style w:type="character" w:customStyle="1" w:styleId="CommentTextChar">
    <w:name w:val="Comment Text Char"/>
    <w:basedOn w:val="DefaultParagraphFont"/>
    <w:link w:val="CommentText"/>
    <w:uiPriority w:val="99"/>
    <w:rsid w:val="00652EEB"/>
    <w:rPr>
      <w:sz w:val="20"/>
      <w:szCs w:val="20"/>
    </w:rPr>
  </w:style>
  <w:style w:type="paragraph" w:styleId="CommentSubject">
    <w:name w:val="annotation subject"/>
    <w:basedOn w:val="CommentText"/>
    <w:next w:val="CommentText"/>
    <w:link w:val="CommentSubjectChar"/>
    <w:uiPriority w:val="99"/>
    <w:semiHidden/>
    <w:unhideWhenUsed/>
    <w:rsid w:val="00652EEB"/>
    <w:rPr>
      <w:b/>
      <w:bCs/>
    </w:rPr>
  </w:style>
  <w:style w:type="character" w:customStyle="1" w:styleId="CommentSubjectChar">
    <w:name w:val="Comment Subject Char"/>
    <w:basedOn w:val="CommentTextChar"/>
    <w:link w:val="CommentSubject"/>
    <w:uiPriority w:val="99"/>
    <w:semiHidden/>
    <w:rsid w:val="00652EEB"/>
    <w:rPr>
      <w:b/>
      <w:bCs/>
      <w:sz w:val="20"/>
      <w:szCs w:val="20"/>
    </w:rPr>
  </w:style>
  <w:style w:type="paragraph" w:styleId="Header">
    <w:name w:val="header"/>
    <w:basedOn w:val="Normal"/>
    <w:link w:val="HeaderChar"/>
    <w:uiPriority w:val="99"/>
    <w:unhideWhenUsed/>
    <w:rsid w:val="00481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E8"/>
  </w:style>
  <w:style w:type="paragraph" w:styleId="Footer">
    <w:name w:val="footer"/>
    <w:basedOn w:val="Normal"/>
    <w:link w:val="FooterChar"/>
    <w:uiPriority w:val="99"/>
    <w:unhideWhenUsed/>
    <w:rsid w:val="00481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E8"/>
  </w:style>
  <w:style w:type="character" w:customStyle="1" w:styleId="UnresolvedMention1">
    <w:name w:val="Unresolved Mention1"/>
    <w:basedOn w:val="DefaultParagraphFont"/>
    <w:uiPriority w:val="99"/>
    <w:semiHidden/>
    <w:unhideWhenUsed/>
    <w:rsid w:val="00F7197E"/>
    <w:rPr>
      <w:color w:val="605E5C"/>
      <w:shd w:val="clear" w:color="auto" w:fill="E1DFDD"/>
    </w:rPr>
  </w:style>
  <w:style w:type="table" w:styleId="TableGrid">
    <w:name w:val="Table Grid"/>
    <w:basedOn w:val="TableNormal"/>
    <w:uiPriority w:val="39"/>
    <w:rsid w:val="00341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43794"/>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i2rfyu9px">
    <w:name w:val="marki2rfyu9px"/>
    <w:basedOn w:val="DefaultParagraphFont"/>
    <w:rsid w:val="00343794"/>
  </w:style>
  <w:style w:type="character" w:styleId="UnresolvedMention">
    <w:name w:val="Unresolved Mention"/>
    <w:basedOn w:val="DefaultParagraphFont"/>
    <w:uiPriority w:val="99"/>
    <w:semiHidden/>
    <w:unhideWhenUsed/>
    <w:rsid w:val="00343794"/>
    <w:rPr>
      <w:color w:val="605E5C"/>
      <w:shd w:val="clear" w:color="auto" w:fill="E1DFDD"/>
    </w:rPr>
  </w:style>
  <w:style w:type="character" w:styleId="FollowedHyperlink">
    <w:name w:val="FollowedHyperlink"/>
    <w:basedOn w:val="DefaultParagraphFont"/>
    <w:uiPriority w:val="99"/>
    <w:semiHidden/>
    <w:unhideWhenUsed/>
    <w:rsid w:val="00343794"/>
    <w:rPr>
      <w:color w:val="800080" w:themeColor="followedHyperlink"/>
      <w:u w:val="single"/>
    </w:rPr>
  </w:style>
  <w:style w:type="paragraph" w:styleId="ListParagraph">
    <w:name w:val="List Paragraph"/>
    <w:aliases w:val="Bullets,References,Numbered List Paragraph,ReferencesCxSpLast,List Paragraph (numbered (a)),List Paragraph nowy,Liste 1"/>
    <w:basedOn w:val="Normal"/>
    <w:link w:val="ListParagraphChar"/>
    <w:uiPriority w:val="34"/>
    <w:qFormat/>
    <w:rsid w:val="00911C46"/>
    <w:pPr>
      <w:ind w:left="720"/>
      <w:contextualSpacing/>
    </w:pPr>
  </w:style>
  <w:style w:type="character" w:customStyle="1" w:styleId="markedcontent">
    <w:name w:val="markedcontent"/>
    <w:basedOn w:val="DefaultParagraphFont"/>
    <w:rsid w:val="00790CBA"/>
  </w:style>
  <w:style w:type="character" w:customStyle="1" w:styleId="Heading1Char">
    <w:name w:val="Heading 1 Char"/>
    <w:basedOn w:val="DefaultParagraphFont"/>
    <w:link w:val="Heading1"/>
    <w:uiPriority w:val="9"/>
    <w:rsid w:val="006A729B"/>
    <w:rPr>
      <w:rFonts w:asciiTheme="majorHAnsi" w:eastAsiaTheme="majorEastAsia" w:hAnsiTheme="majorHAnsi" w:cstheme="majorBidi"/>
      <w:color w:val="365F91" w:themeColor="accent1" w:themeShade="BF"/>
      <w:sz w:val="32"/>
      <w:szCs w:val="32"/>
      <w:lang w:val="en-NZ"/>
    </w:rPr>
  </w:style>
  <w:style w:type="paragraph" w:customStyle="1" w:styleId="paragraph">
    <w:name w:val="paragraph"/>
    <w:basedOn w:val="Normal"/>
    <w:rsid w:val="000475FA"/>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0475FA"/>
  </w:style>
  <w:style w:type="character" w:customStyle="1" w:styleId="eop">
    <w:name w:val="eop"/>
    <w:basedOn w:val="DefaultParagraphFont"/>
    <w:rsid w:val="000475FA"/>
  </w:style>
  <w:style w:type="paragraph" w:styleId="Revision">
    <w:name w:val="Revision"/>
    <w:hidden/>
    <w:uiPriority w:val="99"/>
    <w:semiHidden/>
    <w:rsid w:val="00132C8F"/>
    <w:pPr>
      <w:widowControl/>
      <w:spacing w:after="0" w:line="240" w:lineRule="auto"/>
    </w:pPr>
  </w:style>
  <w:style w:type="character" w:customStyle="1" w:styleId="Heading2Char">
    <w:name w:val="Heading 2 Char"/>
    <w:basedOn w:val="DefaultParagraphFont"/>
    <w:link w:val="Heading2"/>
    <w:uiPriority w:val="9"/>
    <w:rsid w:val="00E76CAF"/>
    <w:rPr>
      <w:rFonts w:asciiTheme="majorHAnsi" w:eastAsiaTheme="majorEastAsia" w:hAnsiTheme="majorHAnsi" w:cstheme="majorBidi"/>
      <w:color w:val="365F91" w:themeColor="accent1" w:themeShade="BF"/>
      <w:sz w:val="26"/>
      <w:szCs w:val="26"/>
    </w:rPr>
  </w:style>
  <w:style w:type="character" w:customStyle="1" w:styleId="NoSpacingChar">
    <w:name w:val="No Spacing Char"/>
    <w:basedOn w:val="DefaultParagraphFont"/>
    <w:link w:val="NoSpacing"/>
    <w:uiPriority w:val="1"/>
    <w:rsid w:val="00207F53"/>
  </w:style>
  <w:style w:type="character" w:customStyle="1" w:styleId="Heading3Char">
    <w:name w:val="Heading 3 Char"/>
    <w:basedOn w:val="DefaultParagraphFont"/>
    <w:link w:val="Heading3"/>
    <w:uiPriority w:val="9"/>
    <w:semiHidden/>
    <w:rsid w:val="00A3019F"/>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A3019F"/>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A3019F"/>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A3019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A3019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A3019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A3019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A3019F"/>
    <w:pPr>
      <w:widowControl/>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3019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A3019F"/>
    <w:pPr>
      <w:widowControl/>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3019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A3019F"/>
    <w:pPr>
      <w:widowControl/>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3019F"/>
    <w:rPr>
      <w:i/>
      <w:iCs/>
      <w:color w:val="404040" w:themeColor="text1" w:themeTint="BF"/>
      <w:kern w:val="2"/>
      <w14:ligatures w14:val="standardContextual"/>
    </w:rPr>
  </w:style>
  <w:style w:type="character" w:styleId="IntenseEmphasis">
    <w:name w:val="Intense Emphasis"/>
    <w:basedOn w:val="DefaultParagraphFont"/>
    <w:uiPriority w:val="21"/>
    <w:qFormat/>
    <w:rsid w:val="00A3019F"/>
    <w:rPr>
      <w:i/>
      <w:iCs/>
      <w:color w:val="365F91" w:themeColor="accent1" w:themeShade="BF"/>
    </w:rPr>
  </w:style>
  <w:style w:type="paragraph" w:styleId="IntenseQuote">
    <w:name w:val="Intense Quote"/>
    <w:basedOn w:val="Normal"/>
    <w:next w:val="Normal"/>
    <w:link w:val="IntenseQuoteChar"/>
    <w:uiPriority w:val="30"/>
    <w:qFormat/>
    <w:rsid w:val="00A3019F"/>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A3019F"/>
    <w:rPr>
      <w:i/>
      <w:iCs/>
      <w:color w:val="365F91" w:themeColor="accent1" w:themeShade="BF"/>
      <w:kern w:val="2"/>
      <w14:ligatures w14:val="standardContextual"/>
    </w:rPr>
  </w:style>
  <w:style w:type="character" w:styleId="IntenseReference">
    <w:name w:val="Intense Reference"/>
    <w:basedOn w:val="DefaultParagraphFont"/>
    <w:uiPriority w:val="32"/>
    <w:qFormat/>
    <w:rsid w:val="00A3019F"/>
    <w:rPr>
      <w:b/>
      <w:bCs/>
      <w:smallCaps/>
      <w:color w:val="365F91" w:themeColor="accent1" w:themeShade="BF"/>
      <w:spacing w:val="5"/>
    </w:rPr>
  </w:style>
  <w:style w:type="paragraph" w:styleId="FootnoteText">
    <w:name w:val="footnote text"/>
    <w:basedOn w:val="Normal"/>
    <w:link w:val="FootnoteTextChar"/>
    <w:uiPriority w:val="99"/>
    <w:semiHidden/>
    <w:unhideWhenUsed/>
    <w:rsid w:val="00A3019F"/>
    <w:pPr>
      <w:widowControl/>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A3019F"/>
    <w:rPr>
      <w:kern w:val="2"/>
      <w:sz w:val="20"/>
      <w:szCs w:val="20"/>
      <w14:ligatures w14:val="standardContextual"/>
    </w:rPr>
  </w:style>
  <w:style w:type="character" w:styleId="FootnoteReference">
    <w:name w:val="footnote reference"/>
    <w:basedOn w:val="DefaultParagraphFont"/>
    <w:uiPriority w:val="99"/>
    <w:semiHidden/>
    <w:unhideWhenUsed/>
    <w:rsid w:val="00A3019F"/>
    <w:rPr>
      <w:vertAlign w:val="superscript"/>
    </w:rPr>
  </w:style>
  <w:style w:type="character" w:styleId="Mention">
    <w:name w:val="Mention"/>
    <w:basedOn w:val="DefaultParagraphFont"/>
    <w:uiPriority w:val="99"/>
    <w:unhideWhenUsed/>
    <w:rsid w:val="00A3019F"/>
    <w:rPr>
      <w:color w:val="2B579A"/>
      <w:shd w:val="clear" w:color="auto" w:fill="E1DFDD"/>
    </w:rPr>
  </w:style>
  <w:style w:type="paragraph" w:customStyle="1" w:styleId="Normal1">
    <w:name w:val="Normal1"/>
    <w:rsid w:val="00A3019F"/>
    <w:pPr>
      <w:widowControl/>
      <w:spacing w:after="0"/>
    </w:pPr>
    <w:rPr>
      <w:rFonts w:ascii="Arial" w:eastAsia="Arial" w:hAnsi="Arial" w:cs="Arial"/>
      <w:lang w:val="en"/>
    </w:rPr>
  </w:style>
  <w:style w:type="character" w:customStyle="1" w:styleId="ListParagraphChar">
    <w:name w:val="List Paragraph Char"/>
    <w:aliases w:val="Bullets Char,References Char,Numbered List Paragraph Char,ReferencesCxSpLast Char,List Paragraph (numbered (a)) Char,List Paragraph nowy Char,Liste 1 Char"/>
    <w:link w:val="ListParagraph"/>
    <w:uiPriority w:val="34"/>
    <w:locked/>
    <w:rsid w:val="00A3019F"/>
  </w:style>
  <w:style w:type="paragraph" w:styleId="BodyText">
    <w:name w:val="Body Text"/>
    <w:basedOn w:val="Normal"/>
    <w:link w:val="BodyTextChar"/>
    <w:uiPriority w:val="1"/>
    <w:qFormat/>
    <w:rsid w:val="00A3019F"/>
    <w:pPr>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A3019F"/>
    <w:rPr>
      <w:rFonts w:ascii="Calibri" w:eastAsia="Calibri" w:hAnsi="Calibri" w:cs="Calibri"/>
    </w:rPr>
  </w:style>
  <w:style w:type="paragraph" w:styleId="TOCHeading">
    <w:name w:val="TOC Heading"/>
    <w:basedOn w:val="Heading1"/>
    <w:next w:val="Normal"/>
    <w:uiPriority w:val="39"/>
    <w:unhideWhenUsed/>
    <w:qFormat/>
    <w:rsid w:val="00A3019F"/>
    <w:pPr>
      <w:outlineLvl w:val="9"/>
    </w:pPr>
    <w:rPr>
      <w:lang w:val="en-US"/>
    </w:rPr>
  </w:style>
  <w:style w:type="paragraph" w:styleId="TOC1">
    <w:name w:val="toc 1"/>
    <w:basedOn w:val="Normal"/>
    <w:next w:val="Normal"/>
    <w:autoRedefine/>
    <w:uiPriority w:val="39"/>
    <w:unhideWhenUsed/>
    <w:rsid w:val="00A3019F"/>
    <w:pPr>
      <w:widowControl/>
      <w:spacing w:after="100" w:line="259" w:lineRule="auto"/>
    </w:pPr>
    <w:rPr>
      <w:kern w:val="2"/>
      <w14:ligatures w14:val="standardContextual"/>
    </w:rPr>
  </w:style>
  <w:style w:type="paragraph" w:styleId="TOC2">
    <w:name w:val="toc 2"/>
    <w:basedOn w:val="Normal"/>
    <w:next w:val="Normal"/>
    <w:autoRedefine/>
    <w:uiPriority w:val="39"/>
    <w:unhideWhenUsed/>
    <w:rsid w:val="00A3019F"/>
    <w:pPr>
      <w:widowControl/>
      <w:spacing w:after="100" w:line="259" w:lineRule="auto"/>
      <w:ind w:left="220"/>
    </w:pPr>
    <w:rPr>
      <w:kern w:val="2"/>
      <w14:ligatures w14:val="standardContextual"/>
    </w:rPr>
  </w:style>
  <w:style w:type="paragraph" w:customStyle="1" w:styleId="Default">
    <w:name w:val="Default"/>
    <w:rsid w:val="00A3019F"/>
    <w:pPr>
      <w:widowControl/>
      <w:autoSpaceDE w:val="0"/>
      <w:autoSpaceDN w:val="0"/>
      <w:adjustRightInd w:val="0"/>
      <w:spacing w:after="0" w:line="240" w:lineRule="auto"/>
    </w:pPr>
    <w:rPr>
      <w:rFonts w:ascii="Calibri" w:hAnsi="Calibri" w:cs="Calibri"/>
      <w:color w:val="000000"/>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8534">
      <w:bodyDiv w:val="1"/>
      <w:marLeft w:val="0"/>
      <w:marRight w:val="0"/>
      <w:marTop w:val="0"/>
      <w:marBottom w:val="0"/>
      <w:divBdr>
        <w:top w:val="none" w:sz="0" w:space="0" w:color="auto"/>
        <w:left w:val="none" w:sz="0" w:space="0" w:color="auto"/>
        <w:bottom w:val="none" w:sz="0" w:space="0" w:color="auto"/>
        <w:right w:val="none" w:sz="0" w:space="0" w:color="auto"/>
      </w:divBdr>
      <w:divsChild>
        <w:div w:id="1521240062">
          <w:marLeft w:val="0"/>
          <w:marRight w:val="0"/>
          <w:marTop w:val="0"/>
          <w:marBottom w:val="0"/>
          <w:divBdr>
            <w:top w:val="none" w:sz="0" w:space="0" w:color="auto"/>
            <w:left w:val="none" w:sz="0" w:space="0" w:color="auto"/>
            <w:bottom w:val="none" w:sz="0" w:space="0" w:color="auto"/>
            <w:right w:val="none" w:sz="0" w:space="0" w:color="auto"/>
          </w:divBdr>
          <w:divsChild>
            <w:div w:id="1281181406">
              <w:marLeft w:val="0"/>
              <w:marRight w:val="0"/>
              <w:marTop w:val="0"/>
              <w:marBottom w:val="0"/>
              <w:divBdr>
                <w:top w:val="none" w:sz="0" w:space="0" w:color="auto"/>
                <w:left w:val="none" w:sz="0" w:space="0" w:color="auto"/>
                <w:bottom w:val="none" w:sz="0" w:space="0" w:color="auto"/>
                <w:right w:val="none" w:sz="0" w:space="0" w:color="auto"/>
              </w:divBdr>
              <w:divsChild>
                <w:div w:id="1065760690">
                  <w:marLeft w:val="0"/>
                  <w:marRight w:val="0"/>
                  <w:marTop w:val="0"/>
                  <w:marBottom w:val="0"/>
                  <w:divBdr>
                    <w:top w:val="none" w:sz="0" w:space="0" w:color="auto"/>
                    <w:left w:val="none" w:sz="0" w:space="0" w:color="auto"/>
                    <w:bottom w:val="none" w:sz="0" w:space="0" w:color="auto"/>
                    <w:right w:val="none" w:sz="0" w:space="0" w:color="auto"/>
                  </w:divBdr>
                  <w:divsChild>
                    <w:div w:id="2154396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4018020">
      <w:bodyDiv w:val="1"/>
      <w:marLeft w:val="0"/>
      <w:marRight w:val="0"/>
      <w:marTop w:val="0"/>
      <w:marBottom w:val="0"/>
      <w:divBdr>
        <w:top w:val="none" w:sz="0" w:space="0" w:color="auto"/>
        <w:left w:val="none" w:sz="0" w:space="0" w:color="auto"/>
        <w:bottom w:val="none" w:sz="0" w:space="0" w:color="auto"/>
        <w:right w:val="none" w:sz="0" w:space="0" w:color="auto"/>
      </w:divBdr>
    </w:div>
    <w:div w:id="143548812">
      <w:bodyDiv w:val="1"/>
      <w:marLeft w:val="0"/>
      <w:marRight w:val="0"/>
      <w:marTop w:val="0"/>
      <w:marBottom w:val="0"/>
      <w:divBdr>
        <w:top w:val="none" w:sz="0" w:space="0" w:color="auto"/>
        <w:left w:val="none" w:sz="0" w:space="0" w:color="auto"/>
        <w:bottom w:val="none" w:sz="0" w:space="0" w:color="auto"/>
        <w:right w:val="none" w:sz="0" w:space="0" w:color="auto"/>
      </w:divBdr>
      <w:divsChild>
        <w:div w:id="45834290">
          <w:marLeft w:val="0"/>
          <w:marRight w:val="0"/>
          <w:marTop w:val="0"/>
          <w:marBottom w:val="0"/>
          <w:divBdr>
            <w:top w:val="none" w:sz="0" w:space="0" w:color="auto"/>
            <w:left w:val="none" w:sz="0" w:space="0" w:color="auto"/>
            <w:bottom w:val="none" w:sz="0" w:space="0" w:color="auto"/>
            <w:right w:val="none" w:sz="0" w:space="0" w:color="auto"/>
          </w:divBdr>
        </w:div>
        <w:div w:id="53704053">
          <w:marLeft w:val="0"/>
          <w:marRight w:val="0"/>
          <w:marTop w:val="0"/>
          <w:marBottom w:val="0"/>
          <w:divBdr>
            <w:top w:val="none" w:sz="0" w:space="0" w:color="auto"/>
            <w:left w:val="none" w:sz="0" w:space="0" w:color="auto"/>
            <w:bottom w:val="none" w:sz="0" w:space="0" w:color="auto"/>
            <w:right w:val="none" w:sz="0" w:space="0" w:color="auto"/>
          </w:divBdr>
        </w:div>
        <w:div w:id="56705113">
          <w:marLeft w:val="0"/>
          <w:marRight w:val="0"/>
          <w:marTop w:val="0"/>
          <w:marBottom w:val="0"/>
          <w:divBdr>
            <w:top w:val="none" w:sz="0" w:space="0" w:color="auto"/>
            <w:left w:val="none" w:sz="0" w:space="0" w:color="auto"/>
            <w:bottom w:val="none" w:sz="0" w:space="0" w:color="auto"/>
            <w:right w:val="none" w:sz="0" w:space="0" w:color="auto"/>
          </w:divBdr>
        </w:div>
        <w:div w:id="77793084">
          <w:marLeft w:val="0"/>
          <w:marRight w:val="0"/>
          <w:marTop w:val="0"/>
          <w:marBottom w:val="0"/>
          <w:divBdr>
            <w:top w:val="none" w:sz="0" w:space="0" w:color="auto"/>
            <w:left w:val="none" w:sz="0" w:space="0" w:color="auto"/>
            <w:bottom w:val="none" w:sz="0" w:space="0" w:color="auto"/>
            <w:right w:val="none" w:sz="0" w:space="0" w:color="auto"/>
          </w:divBdr>
        </w:div>
        <w:div w:id="242692027">
          <w:marLeft w:val="0"/>
          <w:marRight w:val="0"/>
          <w:marTop w:val="0"/>
          <w:marBottom w:val="0"/>
          <w:divBdr>
            <w:top w:val="none" w:sz="0" w:space="0" w:color="auto"/>
            <w:left w:val="none" w:sz="0" w:space="0" w:color="auto"/>
            <w:bottom w:val="none" w:sz="0" w:space="0" w:color="auto"/>
            <w:right w:val="none" w:sz="0" w:space="0" w:color="auto"/>
          </w:divBdr>
        </w:div>
        <w:div w:id="273247662">
          <w:marLeft w:val="0"/>
          <w:marRight w:val="0"/>
          <w:marTop w:val="0"/>
          <w:marBottom w:val="0"/>
          <w:divBdr>
            <w:top w:val="none" w:sz="0" w:space="0" w:color="auto"/>
            <w:left w:val="none" w:sz="0" w:space="0" w:color="auto"/>
            <w:bottom w:val="none" w:sz="0" w:space="0" w:color="auto"/>
            <w:right w:val="none" w:sz="0" w:space="0" w:color="auto"/>
          </w:divBdr>
        </w:div>
        <w:div w:id="289628154">
          <w:marLeft w:val="0"/>
          <w:marRight w:val="0"/>
          <w:marTop w:val="0"/>
          <w:marBottom w:val="0"/>
          <w:divBdr>
            <w:top w:val="none" w:sz="0" w:space="0" w:color="auto"/>
            <w:left w:val="none" w:sz="0" w:space="0" w:color="auto"/>
            <w:bottom w:val="none" w:sz="0" w:space="0" w:color="auto"/>
            <w:right w:val="none" w:sz="0" w:space="0" w:color="auto"/>
          </w:divBdr>
        </w:div>
        <w:div w:id="475923833">
          <w:marLeft w:val="0"/>
          <w:marRight w:val="0"/>
          <w:marTop w:val="0"/>
          <w:marBottom w:val="0"/>
          <w:divBdr>
            <w:top w:val="none" w:sz="0" w:space="0" w:color="auto"/>
            <w:left w:val="none" w:sz="0" w:space="0" w:color="auto"/>
            <w:bottom w:val="none" w:sz="0" w:space="0" w:color="auto"/>
            <w:right w:val="none" w:sz="0" w:space="0" w:color="auto"/>
          </w:divBdr>
        </w:div>
        <w:div w:id="615453784">
          <w:marLeft w:val="0"/>
          <w:marRight w:val="0"/>
          <w:marTop w:val="0"/>
          <w:marBottom w:val="0"/>
          <w:divBdr>
            <w:top w:val="none" w:sz="0" w:space="0" w:color="auto"/>
            <w:left w:val="none" w:sz="0" w:space="0" w:color="auto"/>
            <w:bottom w:val="none" w:sz="0" w:space="0" w:color="auto"/>
            <w:right w:val="none" w:sz="0" w:space="0" w:color="auto"/>
          </w:divBdr>
        </w:div>
        <w:div w:id="703599951">
          <w:marLeft w:val="0"/>
          <w:marRight w:val="0"/>
          <w:marTop w:val="0"/>
          <w:marBottom w:val="0"/>
          <w:divBdr>
            <w:top w:val="none" w:sz="0" w:space="0" w:color="auto"/>
            <w:left w:val="none" w:sz="0" w:space="0" w:color="auto"/>
            <w:bottom w:val="none" w:sz="0" w:space="0" w:color="auto"/>
            <w:right w:val="none" w:sz="0" w:space="0" w:color="auto"/>
          </w:divBdr>
        </w:div>
        <w:div w:id="749429711">
          <w:marLeft w:val="0"/>
          <w:marRight w:val="0"/>
          <w:marTop w:val="0"/>
          <w:marBottom w:val="0"/>
          <w:divBdr>
            <w:top w:val="none" w:sz="0" w:space="0" w:color="auto"/>
            <w:left w:val="none" w:sz="0" w:space="0" w:color="auto"/>
            <w:bottom w:val="none" w:sz="0" w:space="0" w:color="auto"/>
            <w:right w:val="none" w:sz="0" w:space="0" w:color="auto"/>
          </w:divBdr>
        </w:div>
        <w:div w:id="775909117">
          <w:marLeft w:val="0"/>
          <w:marRight w:val="0"/>
          <w:marTop w:val="0"/>
          <w:marBottom w:val="0"/>
          <w:divBdr>
            <w:top w:val="none" w:sz="0" w:space="0" w:color="auto"/>
            <w:left w:val="none" w:sz="0" w:space="0" w:color="auto"/>
            <w:bottom w:val="none" w:sz="0" w:space="0" w:color="auto"/>
            <w:right w:val="none" w:sz="0" w:space="0" w:color="auto"/>
          </w:divBdr>
        </w:div>
        <w:div w:id="807237765">
          <w:marLeft w:val="0"/>
          <w:marRight w:val="0"/>
          <w:marTop w:val="0"/>
          <w:marBottom w:val="0"/>
          <w:divBdr>
            <w:top w:val="none" w:sz="0" w:space="0" w:color="auto"/>
            <w:left w:val="none" w:sz="0" w:space="0" w:color="auto"/>
            <w:bottom w:val="none" w:sz="0" w:space="0" w:color="auto"/>
            <w:right w:val="none" w:sz="0" w:space="0" w:color="auto"/>
          </w:divBdr>
        </w:div>
        <w:div w:id="828129928">
          <w:marLeft w:val="0"/>
          <w:marRight w:val="0"/>
          <w:marTop w:val="0"/>
          <w:marBottom w:val="0"/>
          <w:divBdr>
            <w:top w:val="none" w:sz="0" w:space="0" w:color="auto"/>
            <w:left w:val="none" w:sz="0" w:space="0" w:color="auto"/>
            <w:bottom w:val="none" w:sz="0" w:space="0" w:color="auto"/>
            <w:right w:val="none" w:sz="0" w:space="0" w:color="auto"/>
          </w:divBdr>
        </w:div>
        <w:div w:id="1070424680">
          <w:marLeft w:val="0"/>
          <w:marRight w:val="0"/>
          <w:marTop w:val="0"/>
          <w:marBottom w:val="0"/>
          <w:divBdr>
            <w:top w:val="none" w:sz="0" w:space="0" w:color="auto"/>
            <w:left w:val="none" w:sz="0" w:space="0" w:color="auto"/>
            <w:bottom w:val="none" w:sz="0" w:space="0" w:color="auto"/>
            <w:right w:val="none" w:sz="0" w:space="0" w:color="auto"/>
          </w:divBdr>
        </w:div>
        <w:div w:id="1361777869">
          <w:marLeft w:val="0"/>
          <w:marRight w:val="0"/>
          <w:marTop w:val="0"/>
          <w:marBottom w:val="0"/>
          <w:divBdr>
            <w:top w:val="none" w:sz="0" w:space="0" w:color="auto"/>
            <w:left w:val="none" w:sz="0" w:space="0" w:color="auto"/>
            <w:bottom w:val="none" w:sz="0" w:space="0" w:color="auto"/>
            <w:right w:val="none" w:sz="0" w:space="0" w:color="auto"/>
          </w:divBdr>
        </w:div>
        <w:div w:id="1392803436">
          <w:marLeft w:val="0"/>
          <w:marRight w:val="0"/>
          <w:marTop w:val="0"/>
          <w:marBottom w:val="0"/>
          <w:divBdr>
            <w:top w:val="none" w:sz="0" w:space="0" w:color="auto"/>
            <w:left w:val="none" w:sz="0" w:space="0" w:color="auto"/>
            <w:bottom w:val="none" w:sz="0" w:space="0" w:color="auto"/>
            <w:right w:val="none" w:sz="0" w:space="0" w:color="auto"/>
          </w:divBdr>
        </w:div>
        <w:div w:id="1439717631">
          <w:marLeft w:val="0"/>
          <w:marRight w:val="0"/>
          <w:marTop w:val="0"/>
          <w:marBottom w:val="0"/>
          <w:divBdr>
            <w:top w:val="none" w:sz="0" w:space="0" w:color="auto"/>
            <w:left w:val="none" w:sz="0" w:space="0" w:color="auto"/>
            <w:bottom w:val="none" w:sz="0" w:space="0" w:color="auto"/>
            <w:right w:val="none" w:sz="0" w:space="0" w:color="auto"/>
          </w:divBdr>
        </w:div>
        <w:div w:id="1619993328">
          <w:marLeft w:val="0"/>
          <w:marRight w:val="0"/>
          <w:marTop w:val="0"/>
          <w:marBottom w:val="0"/>
          <w:divBdr>
            <w:top w:val="none" w:sz="0" w:space="0" w:color="auto"/>
            <w:left w:val="none" w:sz="0" w:space="0" w:color="auto"/>
            <w:bottom w:val="none" w:sz="0" w:space="0" w:color="auto"/>
            <w:right w:val="none" w:sz="0" w:space="0" w:color="auto"/>
          </w:divBdr>
        </w:div>
        <w:div w:id="1710032683">
          <w:marLeft w:val="0"/>
          <w:marRight w:val="0"/>
          <w:marTop w:val="0"/>
          <w:marBottom w:val="0"/>
          <w:divBdr>
            <w:top w:val="none" w:sz="0" w:space="0" w:color="auto"/>
            <w:left w:val="none" w:sz="0" w:space="0" w:color="auto"/>
            <w:bottom w:val="none" w:sz="0" w:space="0" w:color="auto"/>
            <w:right w:val="none" w:sz="0" w:space="0" w:color="auto"/>
          </w:divBdr>
        </w:div>
        <w:div w:id="1723014813">
          <w:marLeft w:val="0"/>
          <w:marRight w:val="0"/>
          <w:marTop w:val="0"/>
          <w:marBottom w:val="0"/>
          <w:divBdr>
            <w:top w:val="none" w:sz="0" w:space="0" w:color="auto"/>
            <w:left w:val="none" w:sz="0" w:space="0" w:color="auto"/>
            <w:bottom w:val="none" w:sz="0" w:space="0" w:color="auto"/>
            <w:right w:val="none" w:sz="0" w:space="0" w:color="auto"/>
          </w:divBdr>
        </w:div>
        <w:div w:id="1864316977">
          <w:marLeft w:val="0"/>
          <w:marRight w:val="0"/>
          <w:marTop w:val="0"/>
          <w:marBottom w:val="0"/>
          <w:divBdr>
            <w:top w:val="none" w:sz="0" w:space="0" w:color="auto"/>
            <w:left w:val="none" w:sz="0" w:space="0" w:color="auto"/>
            <w:bottom w:val="none" w:sz="0" w:space="0" w:color="auto"/>
            <w:right w:val="none" w:sz="0" w:space="0" w:color="auto"/>
          </w:divBdr>
        </w:div>
      </w:divsChild>
    </w:div>
    <w:div w:id="165023424">
      <w:bodyDiv w:val="1"/>
      <w:marLeft w:val="0"/>
      <w:marRight w:val="0"/>
      <w:marTop w:val="0"/>
      <w:marBottom w:val="0"/>
      <w:divBdr>
        <w:top w:val="none" w:sz="0" w:space="0" w:color="auto"/>
        <w:left w:val="none" w:sz="0" w:space="0" w:color="auto"/>
        <w:bottom w:val="none" w:sz="0" w:space="0" w:color="auto"/>
        <w:right w:val="none" w:sz="0" w:space="0" w:color="auto"/>
      </w:divBdr>
    </w:div>
    <w:div w:id="192622674">
      <w:bodyDiv w:val="1"/>
      <w:marLeft w:val="0"/>
      <w:marRight w:val="0"/>
      <w:marTop w:val="0"/>
      <w:marBottom w:val="0"/>
      <w:divBdr>
        <w:top w:val="none" w:sz="0" w:space="0" w:color="auto"/>
        <w:left w:val="none" w:sz="0" w:space="0" w:color="auto"/>
        <w:bottom w:val="none" w:sz="0" w:space="0" w:color="auto"/>
        <w:right w:val="none" w:sz="0" w:space="0" w:color="auto"/>
      </w:divBdr>
    </w:div>
    <w:div w:id="307516258">
      <w:bodyDiv w:val="1"/>
      <w:marLeft w:val="0"/>
      <w:marRight w:val="0"/>
      <w:marTop w:val="0"/>
      <w:marBottom w:val="0"/>
      <w:divBdr>
        <w:top w:val="none" w:sz="0" w:space="0" w:color="auto"/>
        <w:left w:val="none" w:sz="0" w:space="0" w:color="auto"/>
        <w:bottom w:val="none" w:sz="0" w:space="0" w:color="auto"/>
        <w:right w:val="none" w:sz="0" w:space="0" w:color="auto"/>
      </w:divBdr>
    </w:div>
    <w:div w:id="332882494">
      <w:bodyDiv w:val="1"/>
      <w:marLeft w:val="0"/>
      <w:marRight w:val="0"/>
      <w:marTop w:val="0"/>
      <w:marBottom w:val="0"/>
      <w:divBdr>
        <w:top w:val="none" w:sz="0" w:space="0" w:color="auto"/>
        <w:left w:val="none" w:sz="0" w:space="0" w:color="auto"/>
        <w:bottom w:val="none" w:sz="0" w:space="0" w:color="auto"/>
        <w:right w:val="none" w:sz="0" w:space="0" w:color="auto"/>
      </w:divBdr>
    </w:div>
    <w:div w:id="341712533">
      <w:bodyDiv w:val="1"/>
      <w:marLeft w:val="0"/>
      <w:marRight w:val="0"/>
      <w:marTop w:val="0"/>
      <w:marBottom w:val="0"/>
      <w:divBdr>
        <w:top w:val="none" w:sz="0" w:space="0" w:color="auto"/>
        <w:left w:val="none" w:sz="0" w:space="0" w:color="auto"/>
        <w:bottom w:val="none" w:sz="0" w:space="0" w:color="auto"/>
        <w:right w:val="none" w:sz="0" w:space="0" w:color="auto"/>
      </w:divBdr>
    </w:div>
    <w:div w:id="398409257">
      <w:bodyDiv w:val="1"/>
      <w:marLeft w:val="0"/>
      <w:marRight w:val="0"/>
      <w:marTop w:val="0"/>
      <w:marBottom w:val="0"/>
      <w:divBdr>
        <w:top w:val="none" w:sz="0" w:space="0" w:color="auto"/>
        <w:left w:val="none" w:sz="0" w:space="0" w:color="auto"/>
        <w:bottom w:val="none" w:sz="0" w:space="0" w:color="auto"/>
        <w:right w:val="none" w:sz="0" w:space="0" w:color="auto"/>
      </w:divBdr>
    </w:div>
    <w:div w:id="418529197">
      <w:bodyDiv w:val="1"/>
      <w:marLeft w:val="0"/>
      <w:marRight w:val="0"/>
      <w:marTop w:val="0"/>
      <w:marBottom w:val="0"/>
      <w:divBdr>
        <w:top w:val="none" w:sz="0" w:space="0" w:color="auto"/>
        <w:left w:val="none" w:sz="0" w:space="0" w:color="auto"/>
        <w:bottom w:val="none" w:sz="0" w:space="0" w:color="auto"/>
        <w:right w:val="none" w:sz="0" w:space="0" w:color="auto"/>
      </w:divBdr>
    </w:div>
    <w:div w:id="449250265">
      <w:bodyDiv w:val="1"/>
      <w:marLeft w:val="0"/>
      <w:marRight w:val="0"/>
      <w:marTop w:val="0"/>
      <w:marBottom w:val="0"/>
      <w:divBdr>
        <w:top w:val="none" w:sz="0" w:space="0" w:color="auto"/>
        <w:left w:val="none" w:sz="0" w:space="0" w:color="auto"/>
        <w:bottom w:val="none" w:sz="0" w:space="0" w:color="auto"/>
        <w:right w:val="none" w:sz="0" w:space="0" w:color="auto"/>
      </w:divBdr>
      <w:divsChild>
        <w:div w:id="462117565">
          <w:marLeft w:val="0"/>
          <w:marRight w:val="0"/>
          <w:marTop w:val="0"/>
          <w:marBottom w:val="0"/>
          <w:divBdr>
            <w:top w:val="none" w:sz="0" w:space="0" w:color="auto"/>
            <w:left w:val="none" w:sz="0" w:space="0" w:color="auto"/>
            <w:bottom w:val="none" w:sz="0" w:space="0" w:color="auto"/>
            <w:right w:val="none" w:sz="0" w:space="0" w:color="auto"/>
          </w:divBdr>
          <w:divsChild>
            <w:div w:id="1285841320">
              <w:marLeft w:val="0"/>
              <w:marRight w:val="0"/>
              <w:marTop w:val="0"/>
              <w:marBottom w:val="0"/>
              <w:divBdr>
                <w:top w:val="none" w:sz="0" w:space="0" w:color="auto"/>
                <w:left w:val="none" w:sz="0" w:space="0" w:color="auto"/>
                <w:bottom w:val="none" w:sz="0" w:space="0" w:color="auto"/>
                <w:right w:val="none" w:sz="0" w:space="0" w:color="auto"/>
              </w:divBdr>
              <w:divsChild>
                <w:div w:id="1717774100">
                  <w:marLeft w:val="0"/>
                  <w:marRight w:val="0"/>
                  <w:marTop w:val="0"/>
                  <w:marBottom w:val="0"/>
                  <w:divBdr>
                    <w:top w:val="none" w:sz="0" w:space="0" w:color="auto"/>
                    <w:left w:val="none" w:sz="0" w:space="0" w:color="auto"/>
                    <w:bottom w:val="none" w:sz="0" w:space="0" w:color="auto"/>
                    <w:right w:val="none" w:sz="0" w:space="0" w:color="auto"/>
                  </w:divBdr>
                  <w:divsChild>
                    <w:div w:id="20286779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56141926">
      <w:bodyDiv w:val="1"/>
      <w:marLeft w:val="0"/>
      <w:marRight w:val="0"/>
      <w:marTop w:val="0"/>
      <w:marBottom w:val="0"/>
      <w:divBdr>
        <w:top w:val="none" w:sz="0" w:space="0" w:color="auto"/>
        <w:left w:val="none" w:sz="0" w:space="0" w:color="auto"/>
        <w:bottom w:val="none" w:sz="0" w:space="0" w:color="auto"/>
        <w:right w:val="none" w:sz="0" w:space="0" w:color="auto"/>
      </w:divBdr>
    </w:div>
    <w:div w:id="527989473">
      <w:bodyDiv w:val="1"/>
      <w:marLeft w:val="0"/>
      <w:marRight w:val="0"/>
      <w:marTop w:val="0"/>
      <w:marBottom w:val="0"/>
      <w:divBdr>
        <w:top w:val="none" w:sz="0" w:space="0" w:color="auto"/>
        <w:left w:val="none" w:sz="0" w:space="0" w:color="auto"/>
        <w:bottom w:val="none" w:sz="0" w:space="0" w:color="auto"/>
        <w:right w:val="none" w:sz="0" w:space="0" w:color="auto"/>
      </w:divBdr>
    </w:div>
    <w:div w:id="678966351">
      <w:bodyDiv w:val="1"/>
      <w:marLeft w:val="0"/>
      <w:marRight w:val="0"/>
      <w:marTop w:val="0"/>
      <w:marBottom w:val="0"/>
      <w:divBdr>
        <w:top w:val="none" w:sz="0" w:space="0" w:color="auto"/>
        <w:left w:val="none" w:sz="0" w:space="0" w:color="auto"/>
        <w:bottom w:val="none" w:sz="0" w:space="0" w:color="auto"/>
        <w:right w:val="none" w:sz="0" w:space="0" w:color="auto"/>
      </w:divBdr>
      <w:divsChild>
        <w:div w:id="823396717">
          <w:marLeft w:val="0"/>
          <w:marRight w:val="0"/>
          <w:marTop w:val="0"/>
          <w:marBottom w:val="0"/>
          <w:divBdr>
            <w:top w:val="none" w:sz="0" w:space="0" w:color="auto"/>
            <w:left w:val="none" w:sz="0" w:space="0" w:color="auto"/>
            <w:bottom w:val="none" w:sz="0" w:space="0" w:color="auto"/>
            <w:right w:val="none" w:sz="0" w:space="0" w:color="auto"/>
          </w:divBdr>
        </w:div>
      </w:divsChild>
    </w:div>
    <w:div w:id="743838679">
      <w:bodyDiv w:val="1"/>
      <w:marLeft w:val="0"/>
      <w:marRight w:val="0"/>
      <w:marTop w:val="0"/>
      <w:marBottom w:val="0"/>
      <w:divBdr>
        <w:top w:val="none" w:sz="0" w:space="0" w:color="auto"/>
        <w:left w:val="none" w:sz="0" w:space="0" w:color="auto"/>
        <w:bottom w:val="none" w:sz="0" w:space="0" w:color="auto"/>
        <w:right w:val="none" w:sz="0" w:space="0" w:color="auto"/>
      </w:divBdr>
    </w:div>
    <w:div w:id="834107492">
      <w:bodyDiv w:val="1"/>
      <w:marLeft w:val="0"/>
      <w:marRight w:val="0"/>
      <w:marTop w:val="0"/>
      <w:marBottom w:val="0"/>
      <w:divBdr>
        <w:top w:val="none" w:sz="0" w:space="0" w:color="auto"/>
        <w:left w:val="none" w:sz="0" w:space="0" w:color="auto"/>
        <w:bottom w:val="none" w:sz="0" w:space="0" w:color="auto"/>
        <w:right w:val="none" w:sz="0" w:space="0" w:color="auto"/>
      </w:divBdr>
      <w:divsChild>
        <w:div w:id="1797134899">
          <w:marLeft w:val="0"/>
          <w:marRight w:val="0"/>
          <w:marTop w:val="0"/>
          <w:marBottom w:val="0"/>
          <w:divBdr>
            <w:top w:val="none" w:sz="0" w:space="0" w:color="auto"/>
            <w:left w:val="none" w:sz="0" w:space="0" w:color="auto"/>
            <w:bottom w:val="none" w:sz="0" w:space="0" w:color="auto"/>
            <w:right w:val="none" w:sz="0" w:space="0" w:color="auto"/>
          </w:divBdr>
        </w:div>
      </w:divsChild>
    </w:div>
    <w:div w:id="891813890">
      <w:bodyDiv w:val="1"/>
      <w:marLeft w:val="0"/>
      <w:marRight w:val="0"/>
      <w:marTop w:val="0"/>
      <w:marBottom w:val="0"/>
      <w:divBdr>
        <w:top w:val="none" w:sz="0" w:space="0" w:color="auto"/>
        <w:left w:val="none" w:sz="0" w:space="0" w:color="auto"/>
        <w:bottom w:val="none" w:sz="0" w:space="0" w:color="auto"/>
        <w:right w:val="none" w:sz="0" w:space="0" w:color="auto"/>
      </w:divBdr>
    </w:div>
    <w:div w:id="976033555">
      <w:bodyDiv w:val="1"/>
      <w:marLeft w:val="0"/>
      <w:marRight w:val="0"/>
      <w:marTop w:val="0"/>
      <w:marBottom w:val="0"/>
      <w:divBdr>
        <w:top w:val="none" w:sz="0" w:space="0" w:color="auto"/>
        <w:left w:val="none" w:sz="0" w:space="0" w:color="auto"/>
        <w:bottom w:val="none" w:sz="0" w:space="0" w:color="auto"/>
        <w:right w:val="none" w:sz="0" w:space="0" w:color="auto"/>
      </w:divBdr>
    </w:div>
    <w:div w:id="1183400661">
      <w:bodyDiv w:val="1"/>
      <w:marLeft w:val="0"/>
      <w:marRight w:val="0"/>
      <w:marTop w:val="0"/>
      <w:marBottom w:val="0"/>
      <w:divBdr>
        <w:top w:val="none" w:sz="0" w:space="0" w:color="auto"/>
        <w:left w:val="none" w:sz="0" w:space="0" w:color="auto"/>
        <w:bottom w:val="none" w:sz="0" w:space="0" w:color="auto"/>
        <w:right w:val="none" w:sz="0" w:space="0" w:color="auto"/>
      </w:divBdr>
    </w:div>
    <w:div w:id="1316642226">
      <w:bodyDiv w:val="1"/>
      <w:marLeft w:val="0"/>
      <w:marRight w:val="0"/>
      <w:marTop w:val="0"/>
      <w:marBottom w:val="0"/>
      <w:divBdr>
        <w:top w:val="none" w:sz="0" w:space="0" w:color="auto"/>
        <w:left w:val="none" w:sz="0" w:space="0" w:color="auto"/>
        <w:bottom w:val="none" w:sz="0" w:space="0" w:color="auto"/>
        <w:right w:val="none" w:sz="0" w:space="0" w:color="auto"/>
      </w:divBdr>
    </w:div>
    <w:div w:id="1474175275">
      <w:bodyDiv w:val="1"/>
      <w:marLeft w:val="0"/>
      <w:marRight w:val="0"/>
      <w:marTop w:val="0"/>
      <w:marBottom w:val="0"/>
      <w:divBdr>
        <w:top w:val="none" w:sz="0" w:space="0" w:color="auto"/>
        <w:left w:val="none" w:sz="0" w:space="0" w:color="auto"/>
        <w:bottom w:val="none" w:sz="0" w:space="0" w:color="auto"/>
        <w:right w:val="none" w:sz="0" w:space="0" w:color="auto"/>
      </w:divBdr>
      <w:divsChild>
        <w:div w:id="537427922">
          <w:marLeft w:val="0"/>
          <w:marRight w:val="0"/>
          <w:marTop w:val="0"/>
          <w:marBottom w:val="0"/>
          <w:divBdr>
            <w:top w:val="none" w:sz="0" w:space="0" w:color="auto"/>
            <w:left w:val="none" w:sz="0" w:space="0" w:color="auto"/>
            <w:bottom w:val="none" w:sz="0" w:space="0" w:color="auto"/>
            <w:right w:val="none" w:sz="0" w:space="0" w:color="auto"/>
          </w:divBdr>
        </w:div>
      </w:divsChild>
    </w:div>
    <w:div w:id="1578052942">
      <w:bodyDiv w:val="1"/>
      <w:marLeft w:val="0"/>
      <w:marRight w:val="0"/>
      <w:marTop w:val="0"/>
      <w:marBottom w:val="0"/>
      <w:divBdr>
        <w:top w:val="none" w:sz="0" w:space="0" w:color="auto"/>
        <w:left w:val="none" w:sz="0" w:space="0" w:color="auto"/>
        <w:bottom w:val="none" w:sz="0" w:space="0" w:color="auto"/>
        <w:right w:val="none" w:sz="0" w:space="0" w:color="auto"/>
      </w:divBdr>
      <w:divsChild>
        <w:div w:id="1976641294">
          <w:marLeft w:val="0"/>
          <w:marRight w:val="0"/>
          <w:marTop w:val="0"/>
          <w:marBottom w:val="0"/>
          <w:divBdr>
            <w:top w:val="none" w:sz="0" w:space="0" w:color="auto"/>
            <w:left w:val="none" w:sz="0" w:space="0" w:color="auto"/>
            <w:bottom w:val="none" w:sz="0" w:space="0" w:color="auto"/>
            <w:right w:val="none" w:sz="0" w:space="0" w:color="auto"/>
          </w:divBdr>
        </w:div>
      </w:divsChild>
    </w:div>
    <w:div w:id="1653367405">
      <w:bodyDiv w:val="1"/>
      <w:marLeft w:val="0"/>
      <w:marRight w:val="0"/>
      <w:marTop w:val="0"/>
      <w:marBottom w:val="0"/>
      <w:divBdr>
        <w:top w:val="none" w:sz="0" w:space="0" w:color="auto"/>
        <w:left w:val="none" w:sz="0" w:space="0" w:color="auto"/>
        <w:bottom w:val="none" w:sz="0" w:space="0" w:color="auto"/>
        <w:right w:val="none" w:sz="0" w:space="0" w:color="auto"/>
      </w:divBdr>
      <w:divsChild>
        <w:div w:id="1651518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209124">
              <w:marLeft w:val="0"/>
              <w:marRight w:val="0"/>
              <w:marTop w:val="0"/>
              <w:marBottom w:val="0"/>
              <w:divBdr>
                <w:top w:val="none" w:sz="0" w:space="0" w:color="auto"/>
                <w:left w:val="none" w:sz="0" w:space="0" w:color="auto"/>
                <w:bottom w:val="none" w:sz="0" w:space="0" w:color="auto"/>
                <w:right w:val="none" w:sz="0" w:space="0" w:color="auto"/>
              </w:divBdr>
              <w:divsChild>
                <w:div w:id="1690258881">
                  <w:marLeft w:val="0"/>
                  <w:marRight w:val="0"/>
                  <w:marTop w:val="0"/>
                  <w:marBottom w:val="0"/>
                  <w:divBdr>
                    <w:top w:val="none" w:sz="0" w:space="0" w:color="auto"/>
                    <w:left w:val="none" w:sz="0" w:space="0" w:color="auto"/>
                    <w:bottom w:val="none" w:sz="0" w:space="0" w:color="auto"/>
                    <w:right w:val="none" w:sz="0" w:space="0" w:color="auto"/>
                  </w:divBdr>
                  <w:divsChild>
                    <w:div w:id="1563518999">
                      <w:marLeft w:val="0"/>
                      <w:marRight w:val="0"/>
                      <w:marTop w:val="0"/>
                      <w:marBottom w:val="0"/>
                      <w:divBdr>
                        <w:top w:val="none" w:sz="0" w:space="0" w:color="auto"/>
                        <w:left w:val="none" w:sz="0" w:space="0" w:color="auto"/>
                        <w:bottom w:val="none" w:sz="0" w:space="0" w:color="auto"/>
                        <w:right w:val="none" w:sz="0" w:space="0" w:color="auto"/>
                      </w:divBdr>
                      <w:divsChild>
                        <w:div w:id="1966037644">
                          <w:marLeft w:val="0"/>
                          <w:marRight w:val="0"/>
                          <w:marTop w:val="0"/>
                          <w:marBottom w:val="0"/>
                          <w:divBdr>
                            <w:top w:val="none" w:sz="0" w:space="0" w:color="auto"/>
                            <w:left w:val="none" w:sz="0" w:space="0" w:color="auto"/>
                            <w:bottom w:val="none" w:sz="0" w:space="0" w:color="auto"/>
                            <w:right w:val="none" w:sz="0" w:space="0" w:color="auto"/>
                          </w:divBdr>
                          <w:divsChild>
                            <w:div w:id="58537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247337">
                                  <w:marLeft w:val="0"/>
                                  <w:marRight w:val="0"/>
                                  <w:marTop w:val="0"/>
                                  <w:marBottom w:val="0"/>
                                  <w:divBdr>
                                    <w:top w:val="none" w:sz="0" w:space="0" w:color="auto"/>
                                    <w:left w:val="none" w:sz="0" w:space="0" w:color="auto"/>
                                    <w:bottom w:val="none" w:sz="0" w:space="0" w:color="auto"/>
                                    <w:right w:val="none" w:sz="0" w:space="0" w:color="auto"/>
                                  </w:divBdr>
                                  <w:divsChild>
                                    <w:div w:id="1669819948">
                                      <w:marLeft w:val="0"/>
                                      <w:marRight w:val="0"/>
                                      <w:marTop w:val="0"/>
                                      <w:marBottom w:val="0"/>
                                      <w:divBdr>
                                        <w:top w:val="none" w:sz="0" w:space="0" w:color="auto"/>
                                        <w:left w:val="none" w:sz="0" w:space="0" w:color="auto"/>
                                        <w:bottom w:val="none" w:sz="0" w:space="0" w:color="auto"/>
                                        <w:right w:val="none" w:sz="0" w:space="0" w:color="auto"/>
                                      </w:divBdr>
                                      <w:divsChild>
                                        <w:div w:id="106778505">
                                          <w:marLeft w:val="0"/>
                                          <w:marRight w:val="0"/>
                                          <w:marTop w:val="0"/>
                                          <w:marBottom w:val="0"/>
                                          <w:divBdr>
                                            <w:top w:val="none" w:sz="0" w:space="0" w:color="auto"/>
                                            <w:left w:val="none" w:sz="0" w:space="0" w:color="auto"/>
                                            <w:bottom w:val="none" w:sz="0" w:space="0" w:color="auto"/>
                                            <w:right w:val="none" w:sz="0" w:space="0" w:color="auto"/>
                                          </w:divBdr>
                                          <w:divsChild>
                                            <w:div w:id="1175344478">
                                              <w:marLeft w:val="0"/>
                                              <w:marRight w:val="0"/>
                                              <w:marTop w:val="0"/>
                                              <w:marBottom w:val="0"/>
                                              <w:divBdr>
                                                <w:top w:val="none" w:sz="0" w:space="0" w:color="auto"/>
                                                <w:left w:val="none" w:sz="0" w:space="0" w:color="auto"/>
                                                <w:bottom w:val="none" w:sz="0" w:space="0" w:color="auto"/>
                                                <w:right w:val="none" w:sz="0" w:space="0" w:color="auto"/>
                                              </w:divBdr>
                                              <w:divsChild>
                                                <w:div w:id="503201261">
                                                  <w:marLeft w:val="0"/>
                                                  <w:marRight w:val="0"/>
                                                  <w:marTop w:val="0"/>
                                                  <w:marBottom w:val="0"/>
                                                  <w:divBdr>
                                                    <w:top w:val="none" w:sz="0" w:space="0" w:color="auto"/>
                                                    <w:left w:val="none" w:sz="0" w:space="0" w:color="auto"/>
                                                    <w:bottom w:val="none" w:sz="0" w:space="0" w:color="auto"/>
                                                    <w:right w:val="none" w:sz="0" w:space="0" w:color="auto"/>
                                                  </w:divBdr>
                                                  <w:divsChild>
                                                    <w:div w:id="130628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333447">
                                                          <w:marLeft w:val="0"/>
                                                          <w:marRight w:val="0"/>
                                                          <w:marTop w:val="0"/>
                                                          <w:marBottom w:val="0"/>
                                                          <w:divBdr>
                                                            <w:top w:val="none" w:sz="0" w:space="0" w:color="auto"/>
                                                            <w:left w:val="none" w:sz="0" w:space="0" w:color="auto"/>
                                                            <w:bottom w:val="none" w:sz="0" w:space="0" w:color="auto"/>
                                                            <w:right w:val="none" w:sz="0" w:space="0" w:color="auto"/>
                                                          </w:divBdr>
                                                          <w:divsChild>
                                                            <w:div w:id="1045448336">
                                                              <w:marLeft w:val="0"/>
                                                              <w:marRight w:val="0"/>
                                                              <w:marTop w:val="0"/>
                                                              <w:marBottom w:val="0"/>
                                                              <w:divBdr>
                                                                <w:top w:val="none" w:sz="0" w:space="0" w:color="auto"/>
                                                                <w:left w:val="none" w:sz="0" w:space="0" w:color="auto"/>
                                                                <w:bottom w:val="none" w:sz="0" w:space="0" w:color="auto"/>
                                                                <w:right w:val="none" w:sz="0" w:space="0" w:color="auto"/>
                                                              </w:divBdr>
                                                              <w:divsChild>
                                                                <w:div w:id="184947104">
                                                                  <w:marLeft w:val="0"/>
                                                                  <w:marRight w:val="0"/>
                                                                  <w:marTop w:val="0"/>
                                                                  <w:marBottom w:val="0"/>
                                                                  <w:divBdr>
                                                                    <w:top w:val="none" w:sz="0" w:space="0" w:color="auto"/>
                                                                    <w:left w:val="none" w:sz="0" w:space="0" w:color="auto"/>
                                                                    <w:bottom w:val="none" w:sz="0" w:space="0" w:color="auto"/>
                                                                    <w:right w:val="none" w:sz="0" w:space="0" w:color="auto"/>
                                                                  </w:divBdr>
                                                                  <w:divsChild>
                                                                    <w:div w:id="1118572168">
                                                                      <w:marLeft w:val="0"/>
                                                                      <w:marRight w:val="0"/>
                                                                      <w:marTop w:val="0"/>
                                                                      <w:marBottom w:val="0"/>
                                                                      <w:divBdr>
                                                                        <w:top w:val="none" w:sz="0" w:space="0" w:color="auto"/>
                                                                        <w:left w:val="none" w:sz="0" w:space="0" w:color="auto"/>
                                                                        <w:bottom w:val="none" w:sz="0" w:space="0" w:color="auto"/>
                                                                        <w:right w:val="none" w:sz="0" w:space="0" w:color="auto"/>
                                                                      </w:divBdr>
                                                                      <w:divsChild>
                                                                        <w:div w:id="1053966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398202">
                                                                              <w:marLeft w:val="0"/>
                                                                              <w:marRight w:val="0"/>
                                                                              <w:marTop w:val="0"/>
                                                                              <w:marBottom w:val="0"/>
                                                                              <w:divBdr>
                                                                                <w:top w:val="none" w:sz="0" w:space="0" w:color="auto"/>
                                                                                <w:left w:val="none" w:sz="0" w:space="0" w:color="auto"/>
                                                                                <w:bottom w:val="none" w:sz="0" w:space="0" w:color="auto"/>
                                                                                <w:right w:val="none" w:sz="0" w:space="0" w:color="auto"/>
                                                                              </w:divBdr>
                                                                              <w:divsChild>
                                                                                <w:div w:id="722875476">
                                                                                  <w:marLeft w:val="0"/>
                                                                                  <w:marRight w:val="0"/>
                                                                                  <w:marTop w:val="0"/>
                                                                                  <w:marBottom w:val="0"/>
                                                                                  <w:divBdr>
                                                                                    <w:top w:val="none" w:sz="0" w:space="0" w:color="auto"/>
                                                                                    <w:left w:val="none" w:sz="0" w:space="0" w:color="auto"/>
                                                                                    <w:bottom w:val="none" w:sz="0" w:space="0" w:color="auto"/>
                                                                                    <w:right w:val="none" w:sz="0" w:space="0" w:color="auto"/>
                                                                                  </w:divBdr>
                                                                                  <w:divsChild>
                                                                                    <w:div w:id="81801139">
                                                                                      <w:marLeft w:val="0"/>
                                                                                      <w:marRight w:val="0"/>
                                                                                      <w:marTop w:val="0"/>
                                                                                      <w:marBottom w:val="0"/>
                                                                                      <w:divBdr>
                                                                                        <w:top w:val="none" w:sz="0" w:space="0" w:color="auto"/>
                                                                                        <w:left w:val="none" w:sz="0" w:space="0" w:color="auto"/>
                                                                                        <w:bottom w:val="none" w:sz="0" w:space="0" w:color="auto"/>
                                                                                        <w:right w:val="none" w:sz="0" w:space="0" w:color="auto"/>
                                                                                      </w:divBdr>
                                                                                      <w:divsChild>
                                                                                        <w:div w:id="502744142">
                                                                                          <w:marLeft w:val="0"/>
                                                                                          <w:marRight w:val="0"/>
                                                                                          <w:marTop w:val="0"/>
                                                                                          <w:marBottom w:val="0"/>
                                                                                          <w:divBdr>
                                                                                            <w:top w:val="none" w:sz="0" w:space="0" w:color="auto"/>
                                                                                            <w:left w:val="none" w:sz="0" w:space="0" w:color="auto"/>
                                                                                            <w:bottom w:val="none" w:sz="0" w:space="0" w:color="auto"/>
                                                                                            <w:right w:val="none" w:sz="0" w:space="0" w:color="auto"/>
                                                                                          </w:divBdr>
                                                                                          <w:divsChild>
                                                                                            <w:div w:id="4162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0110">
                                                                                      <w:marLeft w:val="0"/>
                                                                                      <w:marRight w:val="0"/>
                                                                                      <w:marTop w:val="0"/>
                                                                                      <w:marBottom w:val="0"/>
                                                                                      <w:divBdr>
                                                                                        <w:top w:val="none" w:sz="0" w:space="0" w:color="auto"/>
                                                                                        <w:left w:val="none" w:sz="0" w:space="0" w:color="auto"/>
                                                                                        <w:bottom w:val="none" w:sz="0" w:space="0" w:color="auto"/>
                                                                                        <w:right w:val="none" w:sz="0" w:space="0" w:color="auto"/>
                                                                                      </w:divBdr>
                                                                                      <w:divsChild>
                                                                                        <w:div w:id="1509562210">
                                                                                          <w:marLeft w:val="0"/>
                                                                                          <w:marRight w:val="0"/>
                                                                                          <w:marTop w:val="0"/>
                                                                                          <w:marBottom w:val="0"/>
                                                                                          <w:divBdr>
                                                                                            <w:top w:val="none" w:sz="0" w:space="0" w:color="auto"/>
                                                                                            <w:left w:val="none" w:sz="0" w:space="0" w:color="auto"/>
                                                                                            <w:bottom w:val="none" w:sz="0" w:space="0" w:color="auto"/>
                                                                                            <w:right w:val="none" w:sz="0" w:space="0" w:color="auto"/>
                                                                                          </w:divBdr>
                                                                                          <w:divsChild>
                                                                                            <w:div w:id="20221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2171">
                                                                                      <w:marLeft w:val="0"/>
                                                                                      <w:marRight w:val="0"/>
                                                                                      <w:marTop w:val="0"/>
                                                                                      <w:marBottom w:val="0"/>
                                                                                      <w:divBdr>
                                                                                        <w:top w:val="none" w:sz="0" w:space="0" w:color="auto"/>
                                                                                        <w:left w:val="none" w:sz="0" w:space="0" w:color="auto"/>
                                                                                        <w:bottom w:val="none" w:sz="0" w:space="0" w:color="auto"/>
                                                                                        <w:right w:val="none" w:sz="0" w:space="0" w:color="auto"/>
                                                                                      </w:divBdr>
                                                                                      <w:divsChild>
                                                                                        <w:div w:id="1132478692">
                                                                                          <w:marLeft w:val="0"/>
                                                                                          <w:marRight w:val="0"/>
                                                                                          <w:marTop w:val="0"/>
                                                                                          <w:marBottom w:val="0"/>
                                                                                          <w:divBdr>
                                                                                            <w:top w:val="none" w:sz="0" w:space="0" w:color="auto"/>
                                                                                            <w:left w:val="none" w:sz="0" w:space="0" w:color="auto"/>
                                                                                            <w:bottom w:val="none" w:sz="0" w:space="0" w:color="auto"/>
                                                                                            <w:right w:val="none" w:sz="0" w:space="0" w:color="auto"/>
                                                                                          </w:divBdr>
                                                                                          <w:divsChild>
                                                                                            <w:div w:id="2777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8854">
                                                                                      <w:marLeft w:val="0"/>
                                                                                      <w:marRight w:val="0"/>
                                                                                      <w:marTop w:val="0"/>
                                                                                      <w:marBottom w:val="0"/>
                                                                                      <w:divBdr>
                                                                                        <w:top w:val="none" w:sz="0" w:space="0" w:color="auto"/>
                                                                                        <w:left w:val="none" w:sz="0" w:space="0" w:color="auto"/>
                                                                                        <w:bottom w:val="none" w:sz="0" w:space="0" w:color="auto"/>
                                                                                        <w:right w:val="none" w:sz="0" w:space="0" w:color="auto"/>
                                                                                      </w:divBdr>
                                                                                      <w:divsChild>
                                                                                        <w:div w:id="1250189019">
                                                                                          <w:marLeft w:val="0"/>
                                                                                          <w:marRight w:val="0"/>
                                                                                          <w:marTop w:val="0"/>
                                                                                          <w:marBottom w:val="0"/>
                                                                                          <w:divBdr>
                                                                                            <w:top w:val="none" w:sz="0" w:space="0" w:color="auto"/>
                                                                                            <w:left w:val="none" w:sz="0" w:space="0" w:color="auto"/>
                                                                                            <w:bottom w:val="none" w:sz="0" w:space="0" w:color="auto"/>
                                                                                            <w:right w:val="none" w:sz="0" w:space="0" w:color="auto"/>
                                                                                          </w:divBdr>
                                                                                          <w:divsChild>
                                                                                            <w:div w:id="13018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7594">
                                                                                      <w:marLeft w:val="0"/>
                                                                                      <w:marRight w:val="0"/>
                                                                                      <w:marTop w:val="0"/>
                                                                                      <w:marBottom w:val="0"/>
                                                                                      <w:divBdr>
                                                                                        <w:top w:val="none" w:sz="0" w:space="0" w:color="auto"/>
                                                                                        <w:left w:val="none" w:sz="0" w:space="0" w:color="auto"/>
                                                                                        <w:bottom w:val="none" w:sz="0" w:space="0" w:color="auto"/>
                                                                                        <w:right w:val="none" w:sz="0" w:space="0" w:color="auto"/>
                                                                                      </w:divBdr>
                                                                                      <w:divsChild>
                                                                                        <w:div w:id="8995422">
                                                                                          <w:marLeft w:val="0"/>
                                                                                          <w:marRight w:val="0"/>
                                                                                          <w:marTop w:val="0"/>
                                                                                          <w:marBottom w:val="0"/>
                                                                                          <w:divBdr>
                                                                                            <w:top w:val="none" w:sz="0" w:space="0" w:color="auto"/>
                                                                                            <w:left w:val="none" w:sz="0" w:space="0" w:color="auto"/>
                                                                                            <w:bottom w:val="none" w:sz="0" w:space="0" w:color="auto"/>
                                                                                            <w:right w:val="none" w:sz="0" w:space="0" w:color="auto"/>
                                                                                          </w:divBdr>
                                                                                          <w:divsChild>
                                                                                            <w:div w:id="946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6262">
                                                                                      <w:marLeft w:val="0"/>
                                                                                      <w:marRight w:val="0"/>
                                                                                      <w:marTop w:val="0"/>
                                                                                      <w:marBottom w:val="0"/>
                                                                                      <w:divBdr>
                                                                                        <w:top w:val="none" w:sz="0" w:space="0" w:color="auto"/>
                                                                                        <w:left w:val="none" w:sz="0" w:space="0" w:color="auto"/>
                                                                                        <w:bottom w:val="none" w:sz="0" w:space="0" w:color="auto"/>
                                                                                        <w:right w:val="none" w:sz="0" w:space="0" w:color="auto"/>
                                                                                      </w:divBdr>
                                                                                      <w:divsChild>
                                                                                        <w:div w:id="1184593286">
                                                                                          <w:marLeft w:val="0"/>
                                                                                          <w:marRight w:val="0"/>
                                                                                          <w:marTop w:val="0"/>
                                                                                          <w:marBottom w:val="0"/>
                                                                                          <w:divBdr>
                                                                                            <w:top w:val="none" w:sz="0" w:space="0" w:color="auto"/>
                                                                                            <w:left w:val="none" w:sz="0" w:space="0" w:color="auto"/>
                                                                                            <w:bottom w:val="none" w:sz="0" w:space="0" w:color="auto"/>
                                                                                            <w:right w:val="none" w:sz="0" w:space="0" w:color="auto"/>
                                                                                          </w:divBdr>
                                                                                          <w:divsChild>
                                                                                            <w:div w:id="14182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211">
                                                                                      <w:marLeft w:val="0"/>
                                                                                      <w:marRight w:val="0"/>
                                                                                      <w:marTop w:val="0"/>
                                                                                      <w:marBottom w:val="0"/>
                                                                                      <w:divBdr>
                                                                                        <w:top w:val="none" w:sz="0" w:space="0" w:color="auto"/>
                                                                                        <w:left w:val="none" w:sz="0" w:space="0" w:color="auto"/>
                                                                                        <w:bottom w:val="none" w:sz="0" w:space="0" w:color="auto"/>
                                                                                        <w:right w:val="none" w:sz="0" w:space="0" w:color="auto"/>
                                                                                      </w:divBdr>
                                                                                      <w:divsChild>
                                                                                        <w:div w:id="1250505533">
                                                                                          <w:marLeft w:val="0"/>
                                                                                          <w:marRight w:val="0"/>
                                                                                          <w:marTop w:val="0"/>
                                                                                          <w:marBottom w:val="0"/>
                                                                                          <w:divBdr>
                                                                                            <w:top w:val="none" w:sz="0" w:space="0" w:color="auto"/>
                                                                                            <w:left w:val="none" w:sz="0" w:space="0" w:color="auto"/>
                                                                                            <w:bottom w:val="none" w:sz="0" w:space="0" w:color="auto"/>
                                                                                            <w:right w:val="none" w:sz="0" w:space="0" w:color="auto"/>
                                                                                          </w:divBdr>
                                                                                          <w:divsChild>
                                                                                            <w:div w:id="6935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4440">
                                                                                      <w:marLeft w:val="0"/>
                                                                                      <w:marRight w:val="0"/>
                                                                                      <w:marTop w:val="0"/>
                                                                                      <w:marBottom w:val="0"/>
                                                                                      <w:divBdr>
                                                                                        <w:top w:val="none" w:sz="0" w:space="0" w:color="auto"/>
                                                                                        <w:left w:val="none" w:sz="0" w:space="0" w:color="auto"/>
                                                                                        <w:bottom w:val="none" w:sz="0" w:space="0" w:color="auto"/>
                                                                                        <w:right w:val="none" w:sz="0" w:space="0" w:color="auto"/>
                                                                                      </w:divBdr>
                                                                                      <w:divsChild>
                                                                                        <w:div w:id="1599563588">
                                                                                          <w:marLeft w:val="0"/>
                                                                                          <w:marRight w:val="0"/>
                                                                                          <w:marTop w:val="0"/>
                                                                                          <w:marBottom w:val="0"/>
                                                                                          <w:divBdr>
                                                                                            <w:top w:val="none" w:sz="0" w:space="0" w:color="auto"/>
                                                                                            <w:left w:val="none" w:sz="0" w:space="0" w:color="auto"/>
                                                                                            <w:bottom w:val="none" w:sz="0" w:space="0" w:color="auto"/>
                                                                                            <w:right w:val="none" w:sz="0" w:space="0" w:color="auto"/>
                                                                                          </w:divBdr>
                                                                                          <w:divsChild>
                                                                                            <w:div w:id="12314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80430">
                                                                                      <w:marLeft w:val="0"/>
                                                                                      <w:marRight w:val="0"/>
                                                                                      <w:marTop w:val="0"/>
                                                                                      <w:marBottom w:val="0"/>
                                                                                      <w:divBdr>
                                                                                        <w:top w:val="none" w:sz="0" w:space="0" w:color="auto"/>
                                                                                        <w:left w:val="none" w:sz="0" w:space="0" w:color="auto"/>
                                                                                        <w:bottom w:val="none" w:sz="0" w:space="0" w:color="auto"/>
                                                                                        <w:right w:val="none" w:sz="0" w:space="0" w:color="auto"/>
                                                                                      </w:divBdr>
                                                                                      <w:divsChild>
                                                                                        <w:div w:id="429938289">
                                                                                          <w:marLeft w:val="0"/>
                                                                                          <w:marRight w:val="0"/>
                                                                                          <w:marTop w:val="0"/>
                                                                                          <w:marBottom w:val="0"/>
                                                                                          <w:divBdr>
                                                                                            <w:top w:val="none" w:sz="0" w:space="0" w:color="auto"/>
                                                                                            <w:left w:val="none" w:sz="0" w:space="0" w:color="auto"/>
                                                                                            <w:bottom w:val="none" w:sz="0" w:space="0" w:color="auto"/>
                                                                                            <w:right w:val="none" w:sz="0" w:space="0" w:color="auto"/>
                                                                                          </w:divBdr>
                                                                                          <w:divsChild>
                                                                                            <w:div w:id="7230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8727">
                                                                                      <w:marLeft w:val="0"/>
                                                                                      <w:marRight w:val="0"/>
                                                                                      <w:marTop w:val="0"/>
                                                                                      <w:marBottom w:val="0"/>
                                                                                      <w:divBdr>
                                                                                        <w:top w:val="none" w:sz="0" w:space="0" w:color="auto"/>
                                                                                        <w:left w:val="none" w:sz="0" w:space="0" w:color="auto"/>
                                                                                        <w:bottom w:val="none" w:sz="0" w:space="0" w:color="auto"/>
                                                                                        <w:right w:val="none" w:sz="0" w:space="0" w:color="auto"/>
                                                                                      </w:divBdr>
                                                                                      <w:divsChild>
                                                                                        <w:div w:id="344988996">
                                                                                          <w:marLeft w:val="0"/>
                                                                                          <w:marRight w:val="0"/>
                                                                                          <w:marTop w:val="0"/>
                                                                                          <w:marBottom w:val="0"/>
                                                                                          <w:divBdr>
                                                                                            <w:top w:val="none" w:sz="0" w:space="0" w:color="auto"/>
                                                                                            <w:left w:val="none" w:sz="0" w:space="0" w:color="auto"/>
                                                                                            <w:bottom w:val="none" w:sz="0" w:space="0" w:color="auto"/>
                                                                                            <w:right w:val="none" w:sz="0" w:space="0" w:color="auto"/>
                                                                                          </w:divBdr>
                                                                                          <w:divsChild>
                                                                                            <w:div w:id="20313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3185">
                                                                                      <w:marLeft w:val="0"/>
                                                                                      <w:marRight w:val="0"/>
                                                                                      <w:marTop w:val="0"/>
                                                                                      <w:marBottom w:val="0"/>
                                                                                      <w:divBdr>
                                                                                        <w:top w:val="none" w:sz="0" w:space="0" w:color="auto"/>
                                                                                        <w:left w:val="none" w:sz="0" w:space="0" w:color="auto"/>
                                                                                        <w:bottom w:val="none" w:sz="0" w:space="0" w:color="auto"/>
                                                                                        <w:right w:val="none" w:sz="0" w:space="0" w:color="auto"/>
                                                                                      </w:divBdr>
                                                                                      <w:divsChild>
                                                                                        <w:div w:id="1609043352">
                                                                                          <w:marLeft w:val="0"/>
                                                                                          <w:marRight w:val="0"/>
                                                                                          <w:marTop w:val="0"/>
                                                                                          <w:marBottom w:val="0"/>
                                                                                          <w:divBdr>
                                                                                            <w:top w:val="none" w:sz="0" w:space="0" w:color="auto"/>
                                                                                            <w:left w:val="none" w:sz="0" w:space="0" w:color="auto"/>
                                                                                            <w:bottom w:val="none" w:sz="0" w:space="0" w:color="auto"/>
                                                                                            <w:right w:val="none" w:sz="0" w:space="0" w:color="auto"/>
                                                                                          </w:divBdr>
                                                                                          <w:divsChild>
                                                                                            <w:div w:id="1076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4865">
                                                                                      <w:marLeft w:val="0"/>
                                                                                      <w:marRight w:val="0"/>
                                                                                      <w:marTop w:val="0"/>
                                                                                      <w:marBottom w:val="0"/>
                                                                                      <w:divBdr>
                                                                                        <w:top w:val="none" w:sz="0" w:space="0" w:color="auto"/>
                                                                                        <w:left w:val="none" w:sz="0" w:space="0" w:color="auto"/>
                                                                                        <w:bottom w:val="none" w:sz="0" w:space="0" w:color="auto"/>
                                                                                        <w:right w:val="none" w:sz="0" w:space="0" w:color="auto"/>
                                                                                      </w:divBdr>
                                                                                      <w:divsChild>
                                                                                        <w:div w:id="1247426100">
                                                                                          <w:marLeft w:val="0"/>
                                                                                          <w:marRight w:val="0"/>
                                                                                          <w:marTop w:val="0"/>
                                                                                          <w:marBottom w:val="0"/>
                                                                                          <w:divBdr>
                                                                                            <w:top w:val="none" w:sz="0" w:space="0" w:color="auto"/>
                                                                                            <w:left w:val="none" w:sz="0" w:space="0" w:color="auto"/>
                                                                                            <w:bottom w:val="none" w:sz="0" w:space="0" w:color="auto"/>
                                                                                            <w:right w:val="none" w:sz="0" w:space="0" w:color="auto"/>
                                                                                          </w:divBdr>
                                                                                          <w:divsChild>
                                                                                            <w:div w:id="848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405613">
      <w:bodyDiv w:val="1"/>
      <w:marLeft w:val="0"/>
      <w:marRight w:val="0"/>
      <w:marTop w:val="0"/>
      <w:marBottom w:val="0"/>
      <w:divBdr>
        <w:top w:val="none" w:sz="0" w:space="0" w:color="auto"/>
        <w:left w:val="none" w:sz="0" w:space="0" w:color="auto"/>
        <w:bottom w:val="none" w:sz="0" w:space="0" w:color="auto"/>
        <w:right w:val="none" w:sz="0" w:space="0" w:color="auto"/>
      </w:divBdr>
    </w:div>
    <w:div w:id="1857308124">
      <w:bodyDiv w:val="1"/>
      <w:marLeft w:val="0"/>
      <w:marRight w:val="0"/>
      <w:marTop w:val="0"/>
      <w:marBottom w:val="0"/>
      <w:divBdr>
        <w:top w:val="none" w:sz="0" w:space="0" w:color="auto"/>
        <w:left w:val="none" w:sz="0" w:space="0" w:color="auto"/>
        <w:bottom w:val="none" w:sz="0" w:space="0" w:color="auto"/>
        <w:right w:val="none" w:sz="0" w:space="0" w:color="auto"/>
      </w:divBdr>
    </w:div>
    <w:div w:id="1905486469">
      <w:bodyDiv w:val="1"/>
      <w:marLeft w:val="0"/>
      <w:marRight w:val="0"/>
      <w:marTop w:val="0"/>
      <w:marBottom w:val="0"/>
      <w:divBdr>
        <w:top w:val="none" w:sz="0" w:space="0" w:color="auto"/>
        <w:left w:val="none" w:sz="0" w:space="0" w:color="auto"/>
        <w:bottom w:val="none" w:sz="0" w:space="0" w:color="auto"/>
        <w:right w:val="none" w:sz="0" w:space="0" w:color="auto"/>
      </w:divBdr>
    </w:div>
    <w:div w:id="1958484835">
      <w:bodyDiv w:val="1"/>
      <w:marLeft w:val="0"/>
      <w:marRight w:val="0"/>
      <w:marTop w:val="0"/>
      <w:marBottom w:val="0"/>
      <w:divBdr>
        <w:top w:val="none" w:sz="0" w:space="0" w:color="auto"/>
        <w:left w:val="none" w:sz="0" w:space="0" w:color="auto"/>
        <w:bottom w:val="none" w:sz="0" w:space="0" w:color="auto"/>
        <w:right w:val="none" w:sz="0" w:space="0" w:color="auto"/>
      </w:divBdr>
    </w:div>
    <w:div w:id="2001498438">
      <w:bodyDiv w:val="1"/>
      <w:marLeft w:val="0"/>
      <w:marRight w:val="0"/>
      <w:marTop w:val="0"/>
      <w:marBottom w:val="0"/>
      <w:divBdr>
        <w:top w:val="none" w:sz="0" w:space="0" w:color="auto"/>
        <w:left w:val="none" w:sz="0" w:space="0" w:color="auto"/>
        <w:bottom w:val="none" w:sz="0" w:space="0" w:color="auto"/>
        <w:right w:val="none" w:sz="0" w:space="0" w:color="auto"/>
      </w:divBdr>
    </w:div>
    <w:div w:id="2081514889">
      <w:bodyDiv w:val="1"/>
      <w:marLeft w:val="0"/>
      <w:marRight w:val="0"/>
      <w:marTop w:val="0"/>
      <w:marBottom w:val="0"/>
      <w:divBdr>
        <w:top w:val="none" w:sz="0" w:space="0" w:color="auto"/>
        <w:left w:val="none" w:sz="0" w:space="0" w:color="auto"/>
        <w:bottom w:val="none" w:sz="0" w:space="0" w:color="auto"/>
        <w:right w:val="none" w:sz="0" w:space="0" w:color="auto"/>
      </w:divBdr>
      <w:divsChild>
        <w:div w:id="225800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049852">
              <w:marLeft w:val="0"/>
              <w:marRight w:val="0"/>
              <w:marTop w:val="0"/>
              <w:marBottom w:val="0"/>
              <w:divBdr>
                <w:top w:val="none" w:sz="0" w:space="0" w:color="auto"/>
                <w:left w:val="none" w:sz="0" w:space="0" w:color="auto"/>
                <w:bottom w:val="none" w:sz="0" w:space="0" w:color="auto"/>
                <w:right w:val="none" w:sz="0" w:space="0" w:color="auto"/>
              </w:divBdr>
              <w:divsChild>
                <w:div w:id="515576436">
                  <w:marLeft w:val="0"/>
                  <w:marRight w:val="0"/>
                  <w:marTop w:val="0"/>
                  <w:marBottom w:val="0"/>
                  <w:divBdr>
                    <w:top w:val="none" w:sz="0" w:space="0" w:color="auto"/>
                    <w:left w:val="none" w:sz="0" w:space="0" w:color="auto"/>
                    <w:bottom w:val="none" w:sz="0" w:space="0" w:color="auto"/>
                    <w:right w:val="none" w:sz="0" w:space="0" w:color="auto"/>
                  </w:divBdr>
                  <w:divsChild>
                    <w:div w:id="1672096311">
                      <w:marLeft w:val="0"/>
                      <w:marRight w:val="0"/>
                      <w:marTop w:val="0"/>
                      <w:marBottom w:val="0"/>
                      <w:divBdr>
                        <w:top w:val="none" w:sz="0" w:space="0" w:color="auto"/>
                        <w:left w:val="none" w:sz="0" w:space="0" w:color="auto"/>
                        <w:bottom w:val="none" w:sz="0" w:space="0" w:color="auto"/>
                        <w:right w:val="none" w:sz="0" w:space="0" w:color="auto"/>
                      </w:divBdr>
                      <w:divsChild>
                        <w:div w:id="337002957">
                          <w:marLeft w:val="0"/>
                          <w:marRight w:val="0"/>
                          <w:marTop w:val="0"/>
                          <w:marBottom w:val="0"/>
                          <w:divBdr>
                            <w:top w:val="none" w:sz="0" w:space="0" w:color="auto"/>
                            <w:left w:val="none" w:sz="0" w:space="0" w:color="auto"/>
                            <w:bottom w:val="none" w:sz="0" w:space="0" w:color="auto"/>
                            <w:right w:val="none" w:sz="0" w:space="0" w:color="auto"/>
                          </w:divBdr>
                          <w:divsChild>
                            <w:div w:id="1476144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055491">
                                  <w:marLeft w:val="0"/>
                                  <w:marRight w:val="0"/>
                                  <w:marTop w:val="0"/>
                                  <w:marBottom w:val="0"/>
                                  <w:divBdr>
                                    <w:top w:val="none" w:sz="0" w:space="0" w:color="auto"/>
                                    <w:left w:val="none" w:sz="0" w:space="0" w:color="auto"/>
                                    <w:bottom w:val="none" w:sz="0" w:space="0" w:color="auto"/>
                                    <w:right w:val="none" w:sz="0" w:space="0" w:color="auto"/>
                                  </w:divBdr>
                                  <w:divsChild>
                                    <w:div w:id="424959637">
                                      <w:marLeft w:val="0"/>
                                      <w:marRight w:val="0"/>
                                      <w:marTop w:val="0"/>
                                      <w:marBottom w:val="0"/>
                                      <w:divBdr>
                                        <w:top w:val="none" w:sz="0" w:space="0" w:color="auto"/>
                                        <w:left w:val="none" w:sz="0" w:space="0" w:color="auto"/>
                                        <w:bottom w:val="none" w:sz="0" w:space="0" w:color="auto"/>
                                        <w:right w:val="none" w:sz="0" w:space="0" w:color="auto"/>
                                      </w:divBdr>
                                      <w:divsChild>
                                        <w:div w:id="1871607366">
                                          <w:marLeft w:val="0"/>
                                          <w:marRight w:val="0"/>
                                          <w:marTop w:val="0"/>
                                          <w:marBottom w:val="0"/>
                                          <w:divBdr>
                                            <w:top w:val="none" w:sz="0" w:space="0" w:color="auto"/>
                                            <w:left w:val="none" w:sz="0" w:space="0" w:color="auto"/>
                                            <w:bottom w:val="none" w:sz="0" w:space="0" w:color="auto"/>
                                            <w:right w:val="none" w:sz="0" w:space="0" w:color="auto"/>
                                          </w:divBdr>
                                          <w:divsChild>
                                            <w:div w:id="181937254">
                                              <w:marLeft w:val="0"/>
                                              <w:marRight w:val="0"/>
                                              <w:marTop w:val="0"/>
                                              <w:marBottom w:val="0"/>
                                              <w:divBdr>
                                                <w:top w:val="none" w:sz="0" w:space="0" w:color="auto"/>
                                                <w:left w:val="none" w:sz="0" w:space="0" w:color="auto"/>
                                                <w:bottom w:val="none" w:sz="0" w:space="0" w:color="auto"/>
                                                <w:right w:val="none" w:sz="0" w:space="0" w:color="auto"/>
                                              </w:divBdr>
                                              <w:divsChild>
                                                <w:div w:id="591277566">
                                                  <w:marLeft w:val="0"/>
                                                  <w:marRight w:val="0"/>
                                                  <w:marTop w:val="0"/>
                                                  <w:marBottom w:val="0"/>
                                                  <w:divBdr>
                                                    <w:top w:val="none" w:sz="0" w:space="0" w:color="auto"/>
                                                    <w:left w:val="none" w:sz="0" w:space="0" w:color="auto"/>
                                                    <w:bottom w:val="none" w:sz="0" w:space="0" w:color="auto"/>
                                                    <w:right w:val="none" w:sz="0" w:space="0" w:color="auto"/>
                                                  </w:divBdr>
                                                  <w:divsChild>
                                                    <w:div w:id="161817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279052">
                                                          <w:marLeft w:val="0"/>
                                                          <w:marRight w:val="0"/>
                                                          <w:marTop w:val="0"/>
                                                          <w:marBottom w:val="0"/>
                                                          <w:divBdr>
                                                            <w:top w:val="none" w:sz="0" w:space="0" w:color="auto"/>
                                                            <w:left w:val="none" w:sz="0" w:space="0" w:color="auto"/>
                                                            <w:bottom w:val="none" w:sz="0" w:space="0" w:color="auto"/>
                                                            <w:right w:val="none" w:sz="0" w:space="0" w:color="auto"/>
                                                          </w:divBdr>
                                                          <w:divsChild>
                                                            <w:div w:id="803085400">
                                                              <w:marLeft w:val="0"/>
                                                              <w:marRight w:val="0"/>
                                                              <w:marTop w:val="0"/>
                                                              <w:marBottom w:val="0"/>
                                                              <w:divBdr>
                                                                <w:top w:val="none" w:sz="0" w:space="0" w:color="auto"/>
                                                                <w:left w:val="none" w:sz="0" w:space="0" w:color="auto"/>
                                                                <w:bottom w:val="none" w:sz="0" w:space="0" w:color="auto"/>
                                                                <w:right w:val="none" w:sz="0" w:space="0" w:color="auto"/>
                                                              </w:divBdr>
                                                              <w:divsChild>
                                                                <w:div w:id="311957397">
                                                                  <w:marLeft w:val="0"/>
                                                                  <w:marRight w:val="0"/>
                                                                  <w:marTop w:val="0"/>
                                                                  <w:marBottom w:val="0"/>
                                                                  <w:divBdr>
                                                                    <w:top w:val="none" w:sz="0" w:space="0" w:color="auto"/>
                                                                    <w:left w:val="none" w:sz="0" w:space="0" w:color="auto"/>
                                                                    <w:bottom w:val="none" w:sz="0" w:space="0" w:color="auto"/>
                                                                    <w:right w:val="none" w:sz="0" w:space="0" w:color="auto"/>
                                                                  </w:divBdr>
                                                                  <w:divsChild>
                                                                    <w:div w:id="1076052090">
                                                                      <w:marLeft w:val="0"/>
                                                                      <w:marRight w:val="0"/>
                                                                      <w:marTop w:val="0"/>
                                                                      <w:marBottom w:val="0"/>
                                                                      <w:divBdr>
                                                                        <w:top w:val="none" w:sz="0" w:space="0" w:color="auto"/>
                                                                        <w:left w:val="none" w:sz="0" w:space="0" w:color="auto"/>
                                                                        <w:bottom w:val="none" w:sz="0" w:space="0" w:color="auto"/>
                                                                        <w:right w:val="none" w:sz="0" w:space="0" w:color="auto"/>
                                                                      </w:divBdr>
                                                                      <w:divsChild>
                                                                        <w:div w:id="892354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487451">
                                                                              <w:marLeft w:val="0"/>
                                                                              <w:marRight w:val="0"/>
                                                                              <w:marTop w:val="0"/>
                                                                              <w:marBottom w:val="0"/>
                                                                              <w:divBdr>
                                                                                <w:top w:val="none" w:sz="0" w:space="0" w:color="auto"/>
                                                                                <w:left w:val="none" w:sz="0" w:space="0" w:color="auto"/>
                                                                                <w:bottom w:val="none" w:sz="0" w:space="0" w:color="auto"/>
                                                                                <w:right w:val="none" w:sz="0" w:space="0" w:color="auto"/>
                                                                              </w:divBdr>
                                                                              <w:divsChild>
                                                                                <w:div w:id="998925187">
                                                                                  <w:marLeft w:val="0"/>
                                                                                  <w:marRight w:val="0"/>
                                                                                  <w:marTop w:val="0"/>
                                                                                  <w:marBottom w:val="0"/>
                                                                                  <w:divBdr>
                                                                                    <w:top w:val="none" w:sz="0" w:space="0" w:color="auto"/>
                                                                                    <w:left w:val="none" w:sz="0" w:space="0" w:color="auto"/>
                                                                                    <w:bottom w:val="none" w:sz="0" w:space="0" w:color="auto"/>
                                                                                    <w:right w:val="none" w:sz="0" w:space="0" w:color="auto"/>
                                                                                  </w:divBdr>
                                                                                  <w:divsChild>
                                                                                    <w:div w:id="941107575">
                                                                                      <w:marLeft w:val="0"/>
                                                                                      <w:marRight w:val="0"/>
                                                                                      <w:marTop w:val="0"/>
                                                                                      <w:marBottom w:val="0"/>
                                                                                      <w:divBdr>
                                                                                        <w:top w:val="none" w:sz="0" w:space="0" w:color="auto"/>
                                                                                        <w:left w:val="none" w:sz="0" w:space="0" w:color="auto"/>
                                                                                        <w:bottom w:val="none" w:sz="0" w:space="0" w:color="auto"/>
                                                                                        <w:right w:val="none" w:sz="0" w:space="0" w:color="auto"/>
                                                                                      </w:divBdr>
                                                                                      <w:divsChild>
                                                                                        <w:div w:id="1281381363">
                                                                                          <w:marLeft w:val="0"/>
                                                                                          <w:marRight w:val="0"/>
                                                                                          <w:marTop w:val="0"/>
                                                                                          <w:marBottom w:val="0"/>
                                                                                          <w:divBdr>
                                                                                            <w:top w:val="none" w:sz="0" w:space="0" w:color="auto"/>
                                                                                            <w:left w:val="none" w:sz="0" w:space="0" w:color="auto"/>
                                                                                            <w:bottom w:val="none" w:sz="0" w:space="0" w:color="auto"/>
                                                                                            <w:right w:val="none" w:sz="0" w:space="0" w:color="auto"/>
                                                                                          </w:divBdr>
                                                                                          <w:divsChild>
                                                                                            <w:div w:id="2048868595">
                                                                                              <w:marLeft w:val="0"/>
                                                                                              <w:marRight w:val="0"/>
                                                                                              <w:marTop w:val="0"/>
                                                                                              <w:marBottom w:val="0"/>
                                                                                              <w:divBdr>
                                                                                                <w:top w:val="none" w:sz="0" w:space="0" w:color="auto"/>
                                                                                                <w:left w:val="none" w:sz="0" w:space="0" w:color="auto"/>
                                                                                                <w:bottom w:val="none" w:sz="0" w:space="0" w:color="auto"/>
                                                                                                <w:right w:val="none" w:sz="0" w:space="0" w:color="auto"/>
                                                                                              </w:divBdr>
                                                                                              <w:divsChild>
                                                                                                <w:div w:id="1018701860">
                                                                                                  <w:marLeft w:val="0"/>
                                                                                                  <w:marRight w:val="0"/>
                                                                                                  <w:marTop w:val="0"/>
                                                                                                  <w:marBottom w:val="0"/>
                                                                                                  <w:divBdr>
                                                                                                    <w:top w:val="none" w:sz="0" w:space="0" w:color="auto"/>
                                                                                                    <w:left w:val="none" w:sz="0" w:space="0" w:color="auto"/>
                                                                                                    <w:bottom w:val="none" w:sz="0" w:space="0" w:color="auto"/>
                                                                                                    <w:right w:val="none" w:sz="0" w:space="0" w:color="auto"/>
                                                                                                  </w:divBdr>
                                                                                                  <w:divsChild>
                                                                                                    <w:div w:id="3478241">
                                                                                                      <w:marLeft w:val="0"/>
                                                                                                      <w:marRight w:val="0"/>
                                                                                                      <w:marTop w:val="0"/>
                                                                                                      <w:marBottom w:val="0"/>
                                                                                                      <w:divBdr>
                                                                                                        <w:top w:val="none" w:sz="0" w:space="0" w:color="auto"/>
                                                                                                        <w:left w:val="none" w:sz="0" w:space="0" w:color="auto"/>
                                                                                                        <w:bottom w:val="none" w:sz="0" w:space="0" w:color="auto"/>
                                                                                                        <w:right w:val="none" w:sz="0" w:space="0" w:color="auto"/>
                                                                                                      </w:divBdr>
                                                                                                      <w:divsChild>
                                                                                                        <w:div w:id="1620868819">
                                                                                                          <w:marLeft w:val="0"/>
                                                                                                          <w:marRight w:val="0"/>
                                                                                                          <w:marTop w:val="0"/>
                                                                                                          <w:marBottom w:val="0"/>
                                                                                                          <w:divBdr>
                                                                                                            <w:top w:val="none" w:sz="0" w:space="0" w:color="auto"/>
                                                                                                            <w:left w:val="none" w:sz="0" w:space="0" w:color="auto"/>
                                                                                                            <w:bottom w:val="none" w:sz="0" w:space="0" w:color="auto"/>
                                                                                                            <w:right w:val="none" w:sz="0" w:space="0" w:color="auto"/>
                                                                                                          </w:divBdr>
                                                                                                          <w:divsChild>
                                                                                                            <w:div w:id="587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758">
                                                                                                      <w:marLeft w:val="0"/>
                                                                                                      <w:marRight w:val="0"/>
                                                                                                      <w:marTop w:val="0"/>
                                                                                                      <w:marBottom w:val="0"/>
                                                                                                      <w:divBdr>
                                                                                                        <w:top w:val="none" w:sz="0" w:space="0" w:color="auto"/>
                                                                                                        <w:left w:val="none" w:sz="0" w:space="0" w:color="auto"/>
                                                                                                        <w:bottom w:val="none" w:sz="0" w:space="0" w:color="auto"/>
                                                                                                        <w:right w:val="none" w:sz="0" w:space="0" w:color="auto"/>
                                                                                                      </w:divBdr>
                                                                                                      <w:divsChild>
                                                                                                        <w:div w:id="194201131">
                                                                                                          <w:marLeft w:val="0"/>
                                                                                                          <w:marRight w:val="0"/>
                                                                                                          <w:marTop w:val="0"/>
                                                                                                          <w:marBottom w:val="0"/>
                                                                                                          <w:divBdr>
                                                                                                            <w:top w:val="none" w:sz="0" w:space="0" w:color="auto"/>
                                                                                                            <w:left w:val="none" w:sz="0" w:space="0" w:color="auto"/>
                                                                                                            <w:bottom w:val="none" w:sz="0" w:space="0" w:color="auto"/>
                                                                                                            <w:right w:val="none" w:sz="0" w:space="0" w:color="auto"/>
                                                                                                          </w:divBdr>
                                                                                                          <w:divsChild>
                                                                                                            <w:div w:id="16855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4911">
                                                                                                      <w:marLeft w:val="0"/>
                                                                                                      <w:marRight w:val="0"/>
                                                                                                      <w:marTop w:val="0"/>
                                                                                                      <w:marBottom w:val="0"/>
                                                                                                      <w:divBdr>
                                                                                                        <w:top w:val="none" w:sz="0" w:space="0" w:color="auto"/>
                                                                                                        <w:left w:val="none" w:sz="0" w:space="0" w:color="auto"/>
                                                                                                        <w:bottom w:val="none" w:sz="0" w:space="0" w:color="auto"/>
                                                                                                        <w:right w:val="none" w:sz="0" w:space="0" w:color="auto"/>
                                                                                                      </w:divBdr>
                                                                                                      <w:divsChild>
                                                                                                        <w:div w:id="1496454509">
                                                                                                          <w:marLeft w:val="0"/>
                                                                                                          <w:marRight w:val="0"/>
                                                                                                          <w:marTop w:val="0"/>
                                                                                                          <w:marBottom w:val="0"/>
                                                                                                          <w:divBdr>
                                                                                                            <w:top w:val="none" w:sz="0" w:space="0" w:color="auto"/>
                                                                                                            <w:left w:val="none" w:sz="0" w:space="0" w:color="auto"/>
                                                                                                            <w:bottom w:val="none" w:sz="0" w:space="0" w:color="auto"/>
                                                                                                            <w:right w:val="none" w:sz="0" w:space="0" w:color="auto"/>
                                                                                                          </w:divBdr>
                                                                                                          <w:divsChild>
                                                                                                            <w:div w:id="19549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6788">
                                                                                                      <w:marLeft w:val="0"/>
                                                                                                      <w:marRight w:val="0"/>
                                                                                                      <w:marTop w:val="0"/>
                                                                                                      <w:marBottom w:val="0"/>
                                                                                                      <w:divBdr>
                                                                                                        <w:top w:val="none" w:sz="0" w:space="0" w:color="auto"/>
                                                                                                        <w:left w:val="none" w:sz="0" w:space="0" w:color="auto"/>
                                                                                                        <w:bottom w:val="none" w:sz="0" w:space="0" w:color="auto"/>
                                                                                                        <w:right w:val="none" w:sz="0" w:space="0" w:color="auto"/>
                                                                                                      </w:divBdr>
                                                                                                      <w:divsChild>
                                                                                                        <w:div w:id="1866088727">
                                                                                                          <w:marLeft w:val="0"/>
                                                                                                          <w:marRight w:val="0"/>
                                                                                                          <w:marTop w:val="0"/>
                                                                                                          <w:marBottom w:val="0"/>
                                                                                                          <w:divBdr>
                                                                                                            <w:top w:val="none" w:sz="0" w:space="0" w:color="auto"/>
                                                                                                            <w:left w:val="none" w:sz="0" w:space="0" w:color="auto"/>
                                                                                                            <w:bottom w:val="none" w:sz="0" w:space="0" w:color="auto"/>
                                                                                                            <w:right w:val="none" w:sz="0" w:space="0" w:color="auto"/>
                                                                                                          </w:divBdr>
                                                                                                          <w:divsChild>
                                                                                                            <w:div w:id="8738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9680">
                                                                                                      <w:marLeft w:val="0"/>
                                                                                                      <w:marRight w:val="0"/>
                                                                                                      <w:marTop w:val="0"/>
                                                                                                      <w:marBottom w:val="0"/>
                                                                                                      <w:divBdr>
                                                                                                        <w:top w:val="none" w:sz="0" w:space="0" w:color="auto"/>
                                                                                                        <w:left w:val="none" w:sz="0" w:space="0" w:color="auto"/>
                                                                                                        <w:bottom w:val="none" w:sz="0" w:space="0" w:color="auto"/>
                                                                                                        <w:right w:val="none" w:sz="0" w:space="0" w:color="auto"/>
                                                                                                      </w:divBdr>
                                                                                                      <w:divsChild>
                                                                                                        <w:div w:id="89548815">
                                                                                                          <w:marLeft w:val="0"/>
                                                                                                          <w:marRight w:val="0"/>
                                                                                                          <w:marTop w:val="0"/>
                                                                                                          <w:marBottom w:val="0"/>
                                                                                                          <w:divBdr>
                                                                                                            <w:top w:val="none" w:sz="0" w:space="0" w:color="auto"/>
                                                                                                            <w:left w:val="none" w:sz="0" w:space="0" w:color="auto"/>
                                                                                                            <w:bottom w:val="none" w:sz="0" w:space="0" w:color="auto"/>
                                                                                                            <w:right w:val="none" w:sz="0" w:space="0" w:color="auto"/>
                                                                                                          </w:divBdr>
                                                                                                          <w:divsChild>
                                                                                                            <w:div w:id="856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3018">
                                                                                                      <w:marLeft w:val="0"/>
                                                                                                      <w:marRight w:val="0"/>
                                                                                                      <w:marTop w:val="0"/>
                                                                                                      <w:marBottom w:val="0"/>
                                                                                                      <w:divBdr>
                                                                                                        <w:top w:val="none" w:sz="0" w:space="0" w:color="auto"/>
                                                                                                        <w:left w:val="none" w:sz="0" w:space="0" w:color="auto"/>
                                                                                                        <w:bottom w:val="none" w:sz="0" w:space="0" w:color="auto"/>
                                                                                                        <w:right w:val="none" w:sz="0" w:space="0" w:color="auto"/>
                                                                                                      </w:divBdr>
                                                                                                      <w:divsChild>
                                                                                                        <w:div w:id="596988048">
                                                                                                          <w:marLeft w:val="0"/>
                                                                                                          <w:marRight w:val="0"/>
                                                                                                          <w:marTop w:val="0"/>
                                                                                                          <w:marBottom w:val="0"/>
                                                                                                          <w:divBdr>
                                                                                                            <w:top w:val="none" w:sz="0" w:space="0" w:color="auto"/>
                                                                                                            <w:left w:val="none" w:sz="0" w:space="0" w:color="auto"/>
                                                                                                            <w:bottom w:val="none" w:sz="0" w:space="0" w:color="auto"/>
                                                                                                            <w:right w:val="none" w:sz="0" w:space="0" w:color="auto"/>
                                                                                                          </w:divBdr>
                                                                                                          <w:divsChild>
                                                                                                            <w:div w:id="13719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3106">
                                                                                                      <w:marLeft w:val="0"/>
                                                                                                      <w:marRight w:val="0"/>
                                                                                                      <w:marTop w:val="0"/>
                                                                                                      <w:marBottom w:val="0"/>
                                                                                                      <w:divBdr>
                                                                                                        <w:top w:val="none" w:sz="0" w:space="0" w:color="auto"/>
                                                                                                        <w:left w:val="none" w:sz="0" w:space="0" w:color="auto"/>
                                                                                                        <w:bottom w:val="none" w:sz="0" w:space="0" w:color="auto"/>
                                                                                                        <w:right w:val="none" w:sz="0" w:space="0" w:color="auto"/>
                                                                                                      </w:divBdr>
                                                                                                      <w:divsChild>
                                                                                                        <w:div w:id="131218226">
                                                                                                          <w:marLeft w:val="0"/>
                                                                                                          <w:marRight w:val="0"/>
                                                                                                          <w:marTop w:val="0"/>
                                                                                                          <w:marBottom w:val="0"/>
                                                                                                          <w:divBdr>
                                                                                                            <w:top w:val="none" w:sz="0" w:space="0" w:color="auto"/>
                                                                                                            <w:left w:val="none" w:sz="0" w:space="0" w:color="auto"/>
                                                                                                            <w:bottom w:val="none" w:sz="0" w:space="0" w:color="auto"/>
                                                                                                            <w:right w:val="none" w:sz="0" w:space="0" w:color="auto"/>
                                                                                                          </w:divBdr>
                                                                                                          <w:divsChild>
                                                                                                            <w:div w:id="6556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888">
                                                                                                      <w:marLeft w:val="0"/>
                                                                                                      <w:marRight w:val="0"/>
                                                                                                      <w:marTop w:val="0"/>
                                                                                                      <w:marBottom w:val="0"/>
                                                                                                      <w:divBdr>
                                                                                                        <w:top w:val="none" w:sz="0" w:space="0" w:color="auto"/>
                                                                                                        <w:left w:val="none" w:sz="0" w:space="0" w:color="auto"/>
                                                                                                        <w:bottom w:val="none" w:sz="0" w:space="0" w:color="auto"/>
                                                                                                        <w:right w:val="none" w:sz="0" w:space="0" w:color="auto"/>
                                                                                                      </w:divBdr>
                                                                                                      <w:divsChild>
                                                                                                        <w:div w:id="876550389">
                                                                                                          <w:marLeft w:val="0"/>
                                                                                                          <w:marRight w:val="0"/>
                                                                                                          <w:marTop w:val="0"/>
                                                                                                          <w:marBottom w:val="0"/>
                                                                                                          <w:divBdr>
                                                                                                            <w:top w:val="none" w:sz="0" w:space="0" w:color="auto"/>
                                                                                                            <w:left w:val="none" w:sz="0" w:space="0" w:color="auto"/>
                                                                                                            <w:bottom w:val="none" w:sz="0" w:space="0" w:color="auto"/>
                                                                                                            <w:right w:val="none" w:sz="0" w:space="0" w:color="auto"/>
                                                                                                          </w:divBdr>
                                                                                                          <w:divsChild>
                                                                                                            <w:div w:id="2627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566274">
      <w:bodyDiv w:val="1"/>
      <w:marLeft w:val="0"/>
      <w:marRight w:val="0"/>
      <w:marTop w:val="0"/>
      <w:marBottom w:val="0"/>
      <w:divBdr>
        <w:top w:val="none" w:sz="0" w:space="0" w:color="auto"/>
        <w:left w:val="none" w:sz="0" w:space="0" w:color="auto"/>
        <w:bottom w:val="none" w:sz="0" w:space="0" w:color="auto"/>
        <w:right w:val="none" w:sz="0" w:space="0" w:color="auto"/>
      </w:divBdr>
    </w:div>
    <w:div w:id="2130273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uncil.science/publications/statutes-and-rules-of-procedur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C2A1E2DF89DB4780161FAA15DED832" ma:contentTypeVersion="20" ma:contentTypeDescription="Create a new document." ma:contentTypeScope="" ma:versionID="d2f988164d2b8f6b410c32a67353847b">
  <xsd:schema xmlns:xsd="http://www.w3.org/2001/XMLSchema" xmlns:xs="http://www.w3.org/2001/XMLSchema" xmlns:p="http://schemas.microsoft.com/office/2006/metadata/properties" xmlns:ns2="f60aff19-8195-4e55-b9bb-b101c02334d2" xmlns:ns3="11b4b0bf-1787-4171-97d1-7b2c879fa3ee" targetNamespace="http://schemas.microsoft.com/office/2006/metadata/properties" ma:root="true" ma:fieldsID="3371c6b09fa1c97b05fe699311361d2b" ns2:_="" ns3:_="">
    <xsd:import namespace="f60aff19-8195-4e55-b9bb-b101c02334d2"/>
    <xsd:import namespace="11b4b0bf-1787-4171-97d1-7b2c879fa3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aff19-8195-4e55-b9bb-b101c023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979a7-2ae0-4ccd-8688-4347b1a0ff7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b4b0bf-1787-4171-97d1-7b2c879fa3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624e3b-3ca1-4086-b967-fcc443ff0a34}" ma:internalName="TaxCatchAll" ma:showField="CatchAllData" ma:web="11b4b0bf-1787-4171-97d1-7b2c879fa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0aff19-8195-4e55-b9bb-b101c02334d2">
      <Terms xmlns="http://schemas.microsoft.com/office/infopath/2007/PartnerControls"/>
    </lcf76f155ced4ddcb4097134ff3c332f>
    <TaxCatchAll xmlns="11b4b0bf-1787-4171-97d1-7b2c879fa3ee" xsi:nil="true"/>
    <SharedWithUsers xmlns="11b4b0bf-1787-4171-97d1-7b2c879fa3ee">
      <UserInfo>
        <DisplayName>Anda Popovici</DisplayName>
        <AccountId>40</AccountId>
        <AccountType/>
      </UserInfo>
      <UserInfo>
        <DisplayName>Helene Jacot Des Combes</DisplayName>
        <AccountId>1329</AccountId>
        <AccountType/>
      </UserInfo>
      <UserInfo>
        <DisplayName>Anne-Sophie STEVANCE</DisplayName>
        <AccountId>38</AccountId>
        <AccountType/>
      </UserInfo>
      <UserInfo>
        <DisplayName>Lea Nacache</DisplayName>
        <AccountId>554</AccountId>
        <AccountType/>
      </UserInfo>
      <UserInfo>
        <DisplayName>Sarah Moore</DisplayName>
        <AccountId>33</AccountId>
        <AccountType/>
      </UserInfo>
      <UserInfo>
        <DisplayName>Miia  Ylöstalo-Joubert</DisplayName>
        <AccountId>23</AccountId>
        <AccountType/>
      </UserInfo>
      <UserInfo>
        <DisplayName>Salvatore Aricò</DisplayName>
        <AccountId>54</AccountId>
        <AccountType/>
      </UserInfo>
      <UserInfo>
        <DisplayName>Alison Meston</DisplayName>
        <AccountId>27</AccountId>
        <AccountType/>
      </UserInfo>
    </SharedWithUsers>
    <_Flow_SignoffStatus xmlns="f60aff19-8195-4e55-b9bb-b101c02334d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D63BE-E6A8-4F93-AD18-3022DAE97A9A}">
  <ds:schemaRefs>
    <ds:schemaRef ds:uri="http://schemas.openxmlformats.org/officeDocument/2006/bibliography"/>
  </ds:schemaRefs>
</ds:datastoreItem>
</file>

<file path=customXml/itemProps2.xml><?xml version="1.0" encoding="utf-8"?>
<ds:datastoreItem xmlns:ds="http://schemas.openxmlformats.org/officeDocument/2006/customXml" ds:itemID="{0493CD47-3E87-446C-9080-ACD868784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aff19-8195-4e55-b9bb-b101c02334d2"/>
    <ds:schemaRef ds:uri="11b4b0bf-1787-4171-97d1-7b2c879fa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D9901-C9F4-4701-ABD8-3611C8BDA40D}">
  <ds:schemaRefs>
    <ds:schemaRef ds:uri="http://schemas.microsoft.com/office/2006/metadata/properties"/>
    <ds:schemaRef ds:uri="http://schemas.microsoft.com/office/infopath/2007/PartnerControls"/>
    <ds:schemaRef ds:uri="f60aff19-8195-4e55-b9bb-b101c02334d2"/>
    <ds:schemaRef ds:uri="11b4b0bf-1787-4171-97d1-7b2c879fa3ee"/>
  </ds:schemaRefs>
</ds:datastoreItem>
</file>

<file path=customXml/itemProps4.xml><?xml version="1.0" encoding="utf-8"?>
<ds:datastoreItem xmlns:ds="http://schemas.openxmlformats.org/officeDocument/2006/customXml" ds:itemID="{499DB865-282D-4AA3-B691-A524B64EE6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5406</Words>
  <Characters>30817</Characters>
  <Application>Microsoft Office Word</Application>
  <DocSecurity>0</DocSecurity>
  <Lines>256</Lines>
  <Paragraphs>72</Paragraphs>
  <ScaleCrop>false</ScaleCrop>
  <Company/>
  <LinksUpToDate>false</LinksUpToDate>
  <CharactersWithSpaces>36151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Arico</dc:creator>
  <cp:keywords/>
  <cp:lastModifiedBy>Anne Thieme</cp:lastModifiedBy>
  <cp:revision>21</cp:revision>
  <cp:lastPrinted>2025-07-08T14:47:00Z</cp:lastPrinted>
  <dcterms:created xsi:type="dcterms:W3CDTF">2025-07-10T15:00:00Z</dcterms:created>
  <dcterms:modified xsi:type="dcterms:W3CDTF">2025-07-10T15:58:00Z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LastSaved">
    <vt:filetime>2018-12-13T00:00:00Z</vt:filetime>
  </property>
  <property fmtid="{D5CDD505-2E9C-101B-9397-08002B2CF9AE}" pid="4" name="ContentTypeId">
    <vt:lpwstr>0x010100C4C2A1E2DF89DB4780161FAA15DED832</vt:lpwstr>
  </property>
  <property fmtid="{D5CDD505-2E9C-101B-9397-08002B2CF9AE}" pid="5" name="MediaServiceImageTags">
    <vt:lpwstr/>
  </property>
</Properties>
</file>